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85480C" w:rsidRPr="0085480C" w:rsidRDefault="0085480C" w:rsidP="00B048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EDA" w:rsidRPr="00471EDA" w:rsidRDefault="00471EDA" w:rsidP="00471E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E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литературное  чтение</w:t>
      </w:r>
    </w:p>
    <w:p w:rsidR="00471EDA" w:rsidRPr="00471EDA" w:rsidRDefault="00471EDA" w:rsidP="00471ED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71E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Класс:</w:t>
      </w:r>
      <w:r w:rsidRPr="00471E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</w:p>
    <w:p w:rsidR="00471EDA" w:rsidRPr="00471EDA" w:rsidRDefault="00471EDA" w:rsidP="00471ED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71E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Количество часов в неделю:</w:t>
      </w:r>
      <w:r w:rsidRPr="00471E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 </w:t>
      </w:r>
    </w:p>
    <w:p w:rsidR="00471EDA" w:rsidRPr="0006444F" w:rsidRDefault="00471EDA" w:rsidP="0006444F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        Рабочая программа по литературному чтению для  2  класса составлена на основе требований ФГОС НОО, </w:t>
      </w:r>
      <w:r w:rsidRPr="0006444F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начального общего образования по литературному чтению для образовательных учреждений  авторов Л. Ф. Климановой, В. Г. Горецким, М. В. </w:t>
      </w:r>
      <w:proofErr w:type="spellStart"/>
      <w:r w:rsidRPr="0006444F">
        <w:rPr>
          <w:rFonts w:ascii="Times New Roman" w:eastAsia="Times New Roman" w:hAnsi="Times New Roman" w:cs="Times New Roman"/>
          <w:sz w:val="24"/>
          <w:szCs w:val="24"/>
        </w:rPr>
        <w:t>Головановой</w:t>
      </w:r>
      <w:proofErr w:type="spellEnd"/>
      <w:r w:rsidRPr="0006444F">
        <w:rPr>
          <w:rFonts w:ascii="Times New Roman" w:eastAsia="Times New Roman" w:hAnsi="Times New Roman" w:cs="Times New Roman"/>
          <w:sz w:val="24"/>
          <w:szCs w:val="24"/>
        </w:rPr>
        <w:t xml:space="preserve">  «Литературное чтение. 1 – 4 классы»</w:t>
      </w:r>
      <w:r w:rsidRPr="00064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соответствии с целями и задачами образовательной программы ОУ. </w:t>
      </w:r>
    </w:p>
    <w:p w:rsidR="00471EDA" w:rsidRPr="0006444F" w:rsidRDefault="00471EDA" w:rsidP="0006444F">
      <w:pPr>
        <w:shd w:val="clear" w:color="auto" w:fill="FFFFFF"/>
        <w:spacing w:before="120" w:after="12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4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</w:t>
      </w:r>
      <w:r w:rsidRPr="000644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реализации рабочей программы используется учебно-методический комплект, включающий: </w:t>
      </w:r>
    </w:p>
    <w:p w:rsidR="00471EDA" w:rsidRPr="0006444F" w:rsidRDefault="00471EDA" w:rsidP="0006444F">
      <w:pPr>
        <w:pStyle w:val="a5"/>
        <w:numPr>
          <w:ilvl w:val="0"/>
          <w:numId w:val="46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44F">
        <w:rPr>
          <w:rFonts w:ascii="Times New Roman" w:eastAsia="Times New Roman" w:hAnsi="Times New Roman" w:cs="Times New Roman"/>
          <w:sz w:val="24"/>
          <w:szCs w:val="24"/>
        </w:rPr>
        <w:t>Климанова Л. Ф., Горецкий В. Г., Голованова М. В. Литературное чтение. 2 класс. Учебник для учащихся образовательных учреждений. В двух частях. Часть 1. М.: Просвещение, 2014, 223 с.</w:t>
      </w:r>
    </w:p>
    <w:p w:rsidR="00471EDA" w:rsidRPr="0006444F" w:rsidRDefault="00471EDA" w:rsidP="0006444F">
      <w:pPr>
        <w:pStyle w:val="a5"/>
        <w:numPr>
          <w:ilvl w:val="0"/>
          <w:numId w:val="46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44F">
        <w:rPr>
          <w:rFonts w:ascii="Times New Roman" w:eastAsia="Times New Roman" w:hAnsi="Times New Roman" w:cs="Times New Roman"/>
          <w:sz w:val="24"/>
          <w:szCs w:val="24"/>
        </w:rPr>
        <w:t>Климанова Л. Ф., Горецкий В. Г., Голованова М. В. Литературное чтение. 2 класс. Учебник для учащихся образовательных учреждений. В двух частях. Часть 2. М.: Просвещение, 2014, 223 с.</w:t>
      </w:r>
    </w:p>
    <w:p w:rsidR="00471EDA" w:rsidRPr="0006444F" w:rsidRDefault="00471EDA" w:rsidP="0006444F">
      <w:pPr>
        <w:pStyle w:val="a5"/>
        <w:numPr>
          <w:ilvl w:val="0"/>
          <w:numId w:val="46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44F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чтение: рабочая тетрадь. 2 класс/ </w:t>
      </w:r>
      <w:proofErr w:type="gramStart"/>
      <w:r w:rsidRPr="0006444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06444F">
        <w:rPr>
          <w:rFonts w:ascii="Times New Roman" w:eastAsia="Times New Roman" w:hAnsi="Times New Roman" w:cs="Times New Roman"/>
          <w:sz w:val="24"/>
          <w:szCs w:val="24"/>
        </w:rPr>
        <w:t xml:space="preserve">ост.  С. В </w:t>
      </w:r>
      <w:proofErr w:type="spellStart"/>
      <w:r w:rsidRPr="0006444F">
        <w:rPr>
          <w:rFonts w:ascii="Times New Roman" w:eastAsia="Times New Roman" w:hAnsi="Times New Roman" w:cs="Times New Roman"/>
          <w:sz w:val="24"/>
          <w:szCs w:val="24"/>
        </w:rPr>
        <w:t>Кутявина</w:t>
      </w:r>
      <w:proofErr w:type="spellEnd"/>
      <w:r w:rsidRPr="00064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44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06444F">
        <w:rPr>
          <w:rFonts w:ascii="Times New Roman" w:eastAsia="Times New Roman" w:hAnsi="Times New Roman" w:cs="Times New Roman"/>
          <w:sz w:val="24"/>
          <w:szCs w:val="24"/>
        </w:rPr>
        <w:t>М.: ВАКО, 2015</w:t>
      </w:r>
    </w:p>
    <w:p w:rsidR="0006444F" w:rsidRPr="0006444F" w:rsidRDefault="0006444F" w:rsidP="0006444F">
      <w:pPr>
        <w:pStyle w:val="a5"/>
        <w:numPr>
          <w:ilvl w:val="0"/>
          <w:numId w:val="4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444F">
        <w:rPr>
          <w:rFonts w:ascii="Times New Roman" w:eastAsia="Times New Roman" w:hAnsi="Times New Roman"/>
          <w:sz w:val="24"/>
          <w:szCs w:val="24"/>
        </w:rPr>
        <w:t>Кутявина</w:t>
      </w:r>
      <w:proofErr w:type="spellEnd"/>
      <w:r w:rsidRPr="0006444F">
        <w:rPr>
          <w:rFonts w:ascii="Times New Roman" w:eastAsia="Times New Roman" w:hAnsi="Times New Roman"/>
          <w:sz w:val="24"/>
          <w:szCs w:val="24"/>
        </w:rPr>
        <w:t xml:space="preserve"> С. В. Поурочные разработки по литературному чтению: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06444F">
        <w:rPr>
          <w:rFonts w:ascii="Times New Roman" w:eastAsia="Times New Roman" w:hAnsi="Times New Roman"/>
          <w:sz w:val="24"/>
          <w:szCs w:val="24"/>
        </w:rPr>
        <w:t xml:space="preserve"> класс. М.: ВАКО, 201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6444F">
        <w:rPr>
          <w:rFonts w:ascii="Times New Roman" w:eastAsia="Times New Roman" w:hAnsi="Times New Roman"/>
          <w:sz w:val="24"/>
          <w:szCs w:val="24"/>
        </w:rPr>
        <w:t>, 432 с. (В помощь школьному учителю)</w:t>
      </w:r>
    </w:p>
    <w:p w:rsidR="00CF7F8C" w:rsidRPr="002D203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 — один из основных предметов в системе начального образования. 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CF7F8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CF7F8C" w:rsidRPr="00CF7F8C" w:rsidRDefault="00CF7F8C" w:rsidP="00CF7F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CF7F8C" w:rsidRPr="00CF7F8C" w:rsidRDefault="00CF7F8C" w:rsidP="00CF7F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F7F8C" w:rsidRPr="00CF7F8C" w:rsidRDefault="00CF7F8C" w:rsidP="00CF7F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softHyphen/>
        <w:t>циональной России и других стран.</w:t>
      </w:r>
    </w:p>
    <w:p w:rsidR="00CF7F8C" w:rsidRPr="00CF7F8C" w:rsidRDefault="00CF7F8C" w:rsidP="00CF7F8C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</w:t>
      </w:r>
      <w:r w:rsidRPr="00CF7F8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softHyphen/>
        <w:t>петентности младшего школьника, осознание себя как грамот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lastRenderedPageBreak/>
        <w:t>прослушанного произведения, зна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нием книг и умением их самостоятельно выбирать, </w:t>
      </w:r>
      <w:proofErr w:type="spellStart"/>
      <w:r w:rsidRPr="00CF7F8C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 духовной потребности в книге и чтении.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Читательская компетентность определяется: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владением техникой чтения;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приёмами понимания прочитанного и прослушанного произведения;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знанием книг и умением их выбирать;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духовной потребности в книге и чтении.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CF7F8C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F7F8C" w:rsidRPr="00CF7F8C" w:rsidRDefault="00B644FB" w:rsidP="00CF7F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9264;mso-position-horizontal-relative:margin" from="-65.5pt,350.65pt" to="-65.5pt,377.3pt" o:allowincell="f" strokeweight=".95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0288;mso-position-horizontal-relative:margin" from="-60.95pt,296.9pt" to="-60.95pt,30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1312;mso-position-horizontal-relative:margin" from="-67.9pt,355.45pt" to="-67.9pt,360.25pt" o:allowincell="f" strokeweight=".25pt">
            <w10:wrap anchorx="margin"/>
          </v:line>
        </w:pict>
      </w:r>
      <w:r w:rsidR="00CF7F8C" w:rsidRPr="00CF7F8C">
        <w:rPr>
          <w:rFonts w:ascii="Times New Roman" w:eastAsia="Times New Roman" w:hAnsi="Times New Roman" w:cs="Times New Roman"/>
          <w:i/>
          <w:sz w:val="24"/>
          <w:szCs w:val="24"/>
        </w:rPr>
        <w:t xml:space="preserve"> Освоение общекультурных навыков чтения и понимание текста;</w:t>
      </w:r>
      <w:r w:rsidR="00CF7F8C" w:rsidRPr="00CF7F8C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интереса к чтению и книге.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 w:rsidRPr="00CF7F8C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 во многом определяет успешность обучения младшего школьника по другим предметам.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i/>
          <w:sz w:val="24"/>
          <w:szCs w:val="24"/>
        </w:rPr>
        <w:t>2. Овладение речевой, письменной и коммуникативной  культурой.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F7F8C">
        <w:rPr>
          <w:rFonts w:ascii="Times New Roman" w:eastAsia="Times New Roman" w:hAnsi="Times New Roman" w:cs="Times New Roman"/>
          <w:i/>
          <w:sz w:val="24"/>
          <w:szCs w:val="24"/>
        </w:rPr>
        <w:t>. Воспитание эстетического отношения к действительности, отражённой в художественной литературе.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F7F8C">
        <w:rPr>
          <w:rFonts w:ascii="Times New Roman" w:eastAsia="Times New Roman" w:hAnsi="Times New Roman" w:cs="Times New Roman"/>
          <w:i/>
          <w:sz w:val="24"/>
          <w:szCs w:val="24"/>
        </w:rPr>
        <w:t>. Формирование нравственных ценностей и эстетического вкуса младшего школьника; понимание духовной сущности  произведений.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softHyphen/>
        <w:t>ем младший школьник осваивает основные нравственно-эти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softHyphen/>
        <w:t>ческие ценности взаимодействия с окружающим миром, полу</w:t>
      </w:r>
      <w:r w:rsidRPr="00CF7F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чает навык анализа положительных и отрицательных действий героев, событий. </w:t>
      </w: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значения эмоциональной окрашенности всех сюжетных линий произведения способ</w:t>
      </w: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ствует воспитанию адекватного эмоционального состояния как предпосылки собственного поведения в жизни.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«Литературное чтение» отличается следующими особенностями: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широким </w:t>
      </w:r>
      <w:proofErr w:type="spellStart"/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t>-жанровым и тематическим диапазоном литературных произведений;</w:t>
      </w:r>
    </w:p>
    <w:p w:rsidR="00CF7F8C" w:rsidRPr="00CF7F8C" w:rsidRDefault="00CF7F8C" w:rsidP="00CF7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соответствием учебного материала и способов его систематизации ведущей задаче второго года обучения - формированию базовых читательских компетенций и личностных качеств.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8C" w:rsidRPr="00CF7F8C" w:rsidRDefault="00CF7F8C" w:rsidP="00CF7F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F8C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ле имеет большое значение в решении задач не только обуче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ния, но и воспитания.</w:t>
      </w:r>
    </w:p>
    <w:p w:rsidR="00CF7F8C" w:rsidRPr="00CF7F8C" w:rsidRDefault="00CF7F8C" w:rsidP="00CF7F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F8C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CF7F8C" w:rsidRPr="00CF7F8C" w:rsidRDefault="00CF7F8C" w:rsidP="00CF7F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F8C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жающем мире.</w:t>
      </w:r>
    </w:p>
    <w:p w:rsidR="00CF7F8C" w:rsidRPr="00CF7F8C" w:rsidRDefault="00CF7F8C" w:rsidP="00CF7F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F8C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CF7F8C" w:rsidRPr="00CF7F8C" w:rsidRDefault="00CF7F8C" w:rsidP="00CF7F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F8C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CF7F8C" w:rsidRPr="00CF7F8C" w:rsidRDefault="00CF7F8C" w:rsidP="00CF7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8C">
        <w:rPr>
          <w:rFonts w:ascii="Times New Roman" w:hAnsi="Times New Roman" w:cs="Times New Roman"/>
          <w:sz w:val="24"/>
          <w:szCs w:val="24"/>
        </w:rPr>
        <w:t>Курс литературного чтения пробуждает интерес учащих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CF7F8C">
        <w:rPr>
          <w:rFonts w:ascii="Times New Roman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CF7F8C" w:rsidRPr="00CF7F8C" w:rsidRDefault="00CF7F8C" w:rsidP="00CF7F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F8C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r w:rsidRPr="00CF7F8C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F7F8C" w:rsidRPr="00CF7F8C" w:rsidRDefault="00CF7F8C" w:rsidP="00CF7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F8C">
        <w:rPr>
          <w:rFonts w:ascii="Times New Roman" w:eastAsia="Times New Roman" w:hAnsi="Times New Roman" w:cs="Times New Roman"/>
          <w:sz w:val="24"/>
          <w:szCs w:val="24"/>
        </w:rPr>
        <w:t>Согласно базисному учебному (образовательному) плану образовательных учреждений РФ всего на изучение предмета «Литературное чтение в начальной школе выделяется во 2</w:t>
      </w:r>
      <w:r w:rsidRPr="00CF7F8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136 ч </w:t>
      </w:r>
      <w:bookmarkStart w:id="2" w:name="OLE_LINK74"/>
      <w:bookmarkStart w:id="3" w:name="OLE_LINK75"/>
      <w:r w:rsidRPr="00CF7F8C">
        <w:rPr>
          <w:rFonts w:ascii="Times New Roman" w:eastAsia="Times New Roman" w:hAnsi="Times New Roman" w:cs="Times New Roman"/>
          <w:b/>
          <w:sz w:val="24"/>
          <w:szCs w:val="24"/>
        </w:rPr>
        <w:t>(4 ч в неделю, 34 учебных недели).</w:t>
      </w:r>
      <w:bookmarkEnd w:id="2"/>
      <w:bookmarkEnd w:id="3"/>
    </w:p>
    <w:bookmarkEnd w:id="0"/>
    <w:bookmarkEnd w:id="1"/>
    <w:p w:rsidR="0085480C" w:rsidRPr="0085480C" w:rsidRDefault="0085480C" w:rsidP="0085480C">
      <w:pPr>
        <w:pStyle w:val="u-2-msonormal"/>
        <w:spacing w:before="0" w:beforeAutospacing="0" w:after="0" w:afterAutospacing="0"/>
        <w:textAlignment w:val="center"/>
      </w:pP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884D9E" w:rsidRPr="0085480C" w:rsidRDefault="00884D9E" w:rsidP="00884D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caps/>
          <w:sz w:val="24"/>
          <w:szCs w:val="24"/>
        </w:rPr>
        <w:t>2 класс (136)</w:t>
      </w:r>
    </w:p>
    <w:p w:rsidR="00884D9E" w:rsidRPr="0085480C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lastRenderedPageBreak/>
        <w:t>Самое великое чудо на свете (4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Лирические стихотворения, «Сказка о рыбаке и рыбке».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Басни.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 Басни. Рассказы.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Весёлые стихи о животных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А.Шибаева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И.Пивоваровой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Научно-популярный текст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Н.Сладкова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Рассказы о животных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Б.Житкова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Произведения из детских журналов.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А.Введенский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Люблю природу русскую. Зима </w:t>
      </w:r>
      <w:proofErr w:type="gramStart"/>
      <w:r w:rsidRPr="008548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/>
          <w:sz w:val="24"/>
          <w:szCs w:val="24"/>
        </w:rPr>
        <w:t>9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Лирические стихотворения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Я.Акима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С.Дрожжина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«Новогодняя быль», весёлые стихи о зиме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 Сказки. «Путаница», «Радость», «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горе».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«Кот и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». Стихотворения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С.В.Михалкова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         Юмористические рассказы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Н.Н.Носова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Я и мои друзья (10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В.Лунина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Рассказы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Н.Булгакова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Ю.Ермолаева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Весна (9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Е.Благининой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И.Токмаковой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ерой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авторских стихотворений. Ритм стихотворения.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Литература зарубежных стран </w:t>
      </w:r>
      <w:proofErr w:type="gramStart"/>
      <w:r w:rsidRPr="008548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/>
          <w:sz w:val="24"/>
          <w:szCs w:val="24"/>
        </w:rPr>
        <w:t>14 ч)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В.Викторова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Л.Яхнина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«Кот в сапогах», «Красная Шапочка». 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Г.С.Андерсен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Принцесса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на горошине».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и паук». 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9E" w:rsidRPr="0085480C" w:rsidRDefault="00884D9E" w:rsidP="00884D9E">
      <w:pPr>
        <w:widowControl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</w:p>
    <w:p w:rsidR="00884D9E" w:rsidRPr="0085480C" w:rsidRDefault="00884D9E" w:rsidP="00884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Ориентировочные показатели  по темпу чтения:</w:t>
      </w:r>
    </w:p>
    <w:p w:rsidR="00884D9E" w:rsidRPr="0085480C" w:rsidRDefault="00884D9E" w:rsidP="0088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  <w:r w:rsidRPr="0085480C">
        <w:rPr>
          <w:rFonts w:ascii="Times New Roman" w:hAnsi="Times New Roman" w:cs="Times New Roman"/>
          <w:sz w:val="24"/>
          <w:szCs w:val="24"/>
        </w:rPr>
        <w:t xml:space="preserve"> – 30- 40 слов в минуту в конце первого полугодия,    40-50 слов в минуту в конце второго полугодия.</w:t>
      </w:r>
    </w:p>
    <w:p w:rsidR="00884D9E" w:rsidRPr="0085480C" w:rsidRDefault="00884D9E" w:rsidP="00884D9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D9E" w:rsidRPr="0085480C" w:rsidRDefault="00884D9E" w:rsidP="00884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9E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9E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9E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9E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9E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9E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9E" w:rsidRPr="0085480C" w:rsidRDefault="00884D9E" w:rsidP="00884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9E" w:rsidRPr="0085480C" w:rsidRDefault="00884D9E" w:rsidP="00884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9E" w:rsidRPr="0085480C" w:rsidRDefault="00884D9E" w:rsidP="00884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УЧЕБНО-ТЕМАТИЧЕСКИЙ ПЛАН  2 КЛАСС</w:t>
      </w:r>
    </w:p>
    <w:p w:rsidR="00884D9E" w:rsidRPr="0085480C" w:rsidRDefault="00884D9E" w:rsidP="00884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50" w:type="dxa"/>
        <w:jc w:val="center"/>
        <w:tblLook w:val="01E0" w:firstRow="1" w:lastRow="1" w:firstColumn="1" w:lastColumn="1" w:noHBand="0" w:noVBand="0"/>
      </w:tblPr>
      <w:tblGrid>
        <w:gridCol w:w="1188"/>
        <w:gridCol w:w="6882"/>
        <w:gridCol w:w="880"/>
      </w:tblGrid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Всего</w:t>
            </w:r>
          </w:p>
          <w:p w:rsidR="00884D9E" w:rsidRPr="0085480C" w:rsidRDefault="00884D9E" w:rsidP="00B644FB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часов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Сказки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Осень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Русские писатели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О братьях наших меньших                                  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</w:t>
            </w:r>
            <w:r>
              <w:rPr>
                <w:caps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Из детских журналов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Люблю природу русскую. Зима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Писатели – детям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Я и мои друзья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Весна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 в шутку и всерьез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Литература зарубежных стран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84D9E" w:rsidRPr="0085480C" w:rsidTr="00B644F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85480C" w:rsidRDefault="00884D9E" w:rsidP="00B644FB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136</w:t>
            </w:r>
          </w:p>
        </w:tc>
      </w:tr>
    </w:tbl>
    <w:p w:rsidR="00884D9E" w:rsidRDefault="00884D9E" w:rsidP="0088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изучения курса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lastRenderedPageBreak/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85480C" w:rsidRPr="0085480C" w:rsidRDefault="0085480C" w:rsidP="0085480C">
      <w:pPr>
        <w:pStyle w:val="11"/>
        <w:numPr>
          <w:ilvl w:val="0"/>
          <w:numId w:val="3"/>
        </w:numPr>
        <w:jc w:val="both"/>
      </w:pPr>
      <w:r w:rsidRPr="0085480C"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85480C" w:rsidRPr="0085480C" w:rsidRDefault="0085480C" w:rsidP="00854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85480C" w:rsidRPr="0085480C" w:rsidRDefault="0085480C" w:rsidP="0085480C">
      <w:pPr>
        <w:pStyle w:val="1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85480C">
        <w:rPr>
          <w:i/>
        </w:rPr>
        <w:t>к</w:t>
      </w:r>
      <w:proofErr w:type="gramEnd"/>
      <w:r w:rsidRPr="0085480C">
        <w:rPr>
          <w:i/>
        </w:rPr>
        <w:t xml:space="preserve"> прочитанному, выделяя при чтении важные по</w:t>
      </w:r>
      <w:r w:rsidRPr="0085480C">
        <w:t xml:space="preserve"> </w:t>
      </w:r>
      <w:r w:rsidRPr="0085480C">
        <w:rPr>
          <w:i/>
        </w:rPr>
        <w:t xml:space="preserve">смыслу слова, соблюдая паузы между предложениями и частями текста;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480C">
        <w:rPr>
          <w:rFonts w:ascii="Times New Roman" w:hAnsi="Times New Roman" w:cs="Times New Roman"/>
          <w:i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85480C" w:rsidRPr="0085480C" w:rsidRDefault="0085480C" w:rsidP="0085480C">
      <w:pPr>
        <w:pStyle w:val="1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>пользоваться тематическим каталогом в школьной библиотеке.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54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читать текст, соблюдая при чтении  орфоэпические и интонационные нормы чтения; отражая настроение автора;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85480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854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пересказывать содержание произведения  выборочно и сжато.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научно-познавательному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или художественному; составлять таблицу различий.</w:t>
      </w:r>
    </w:p>
    <w:p w:rsidR="0085480C" w:rsidRPr="0085480C" w:rsidRDefault="0085480C" w:rsidP="008548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5480C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5480C">
        <w:rPr>
          <w:rFonts w:ascii="Times New Roman" w:eastAsia="Times New Roman" w:hAnsi="Times New Roman" w:cs="Times New Roman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понимать особенности стихотворения: расположение строк, рифму, ритм.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80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 УУД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85480C" w:rsidRPr="0085480C" w:rsidRDefault="0085480C" w:rsidP="0085480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85480C">
        <w:rPr>
          <w:rFonts w:ascii="Times New Roman" w:hAnsi="Times New Roman" w:cs="Times New Roman"/>
          <w:bCs/>
          <w:iCs/>
          <w:sz w:val="24"/>
          <w:szCs w:val="24"/>
        </w:rPr>
        <w:t>Строить связное высказывание из  5-6 предложений по предложенной теме.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Оформлять 1-2 слайда к проекту, письменно фиксируя основные положения устного высказывания.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Осознавать свою принадлежность к определённому этносу,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высказывать уважительное отношение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к другим народам в ходе рассуждений и бесед при изучении произведений других народов.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 xml:space="preserve"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чеченскую и др.)</w:t>
      </w:r>
      <w:r w:rsidRPr="0085480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интерес к изучению творчества авторов, называть любимых авторов, обосновывать свой выбор.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Пользоваться предлагаемыми учителем формами самооценки 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Знать, в чём проявляется ответственность и безответственность поведения.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Делать выводы о степени своей ответственности и самостоятельности.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Доказывать необходимость использования тех или иных языковых сре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я выразительности, яркости, точности и лаконичности описания.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Использовать понравившиеся сравнения, эпитеты и метафоры в своих художественных высказываниях, УСР.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варианты решения морально-нравственных дилемм.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приёмы сохранения зрения и осанки при чтении книги и работы с компьютером.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свои способы сохранения зрения и осанки.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Пользоваться изученными приёмами сохранения здоровья в домашних условиях.</w:t>
      </w:r>
    </w:p>
    <w:p w:rsidR="0085480C" w:rsidRPr="0085480C" w:rsidRDefault="0085480C" w:rsidP="0085480C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К концу обучения во</w:t>
      </w:r>
      <w:r w:rsidRPr="0085480C">
        <w:rPr>
          <w:rFonts w:ascii="Times New Roman" w:hAnsi="Times New Roman" w:cs="Times New Roman"/>
          <w:i/>
          <w:iCs/>
          <w:sz w:val="24"/>
          <w:szCs w:val="24"/>
        </w:rPr>
        <w:t xml:space="preserve"> 2 </w:t>
      </w: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классе учащиеся должны уметь: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делить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 на части,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озаглавливать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части;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выбирать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наиболее точную формулировку главной мысли из ряда данных;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подробно и выборочно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пересказывать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составлять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устный рассказ о герое прочитанного произведения по плану;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размышлять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о характере и поступках героя;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произведение к одному из жанров: сказка, пословица, загадка, песенка, скороговорка;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различать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народную и литературную </w:t>
      </w:r>
      <w:proofErr w:type="gramStart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авторскую) сказку;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находить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в сказке зачин, концовку, троекратный повтор и другие сказочные приметы;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сказочных героев к одной из групп </w:t>
      </w:r>
      <w:proofErr w:type="gramStart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положительные, отрицательные, герои-помощники, нейтральные персонажи);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автора, название и героев прочитанных произведений.</w:t>
      </w:r>
    </w:p>
    <w:p w:rsidR="002D203C" w:rsidRDefault="002D203C" w:rsidP="00A9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3C" w:rsidRDefault="002D203C" w:rsidP="00A9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3C" w:rsidRPr="002D203C" w:rsidRDefault="002D203C" w:rsidP="002D203C">
      <w:pPr>
        <w:spacing w:before="100" w:beforeAutospacing="1" w:after="100" w:afterAutospacing="1" w:line="240" w:lineRule="auto"/>
        <w:ind w:left="1440"/>
        <w:jc w:val="center"/>
        <w:rPr>
          <w:rFonts w:ascii="Bookman Old Style" w:eastAsia="Batang" w:hAnsi="Bookman Old Style" w:cs="Times New Roman"/>
          <w:b/>
          <w:sz w:val="28"/>
          <w:szCs w:val="28"/>
        </w:rPr>
      </w:pPr>
      <w:r w:rsidRPr="002D203C">
        <w:rPr>
          <w:rFonts w:ascii="Bookman Old Style" w:eastAsia="Batang" w:hAnsi="Bookman Old Style" w:cs="Times New Roman"/>
          <w:b/>
          <w:sz w:val="28"/>
          <w:szCs w:val="28"/>
        </w:rPr>
        <w:t>Тематическое планирование.</w:t>
      </w:r>
    </w:p>
    <w:tbl>
      <w:tblPr>
        <w:tblW w:w="1277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131"/>
        <w:gridCol w:w="3993"/>
        <w:gridCol w:w="112"/>
        <w:gridCol w:w="1616"/>
        <w:gridCol w:w="4668"/>
        <w:gridCol w:w="14"/>
        <w:gridCol w:w="10"/>
      </w:tblGrid>
      <w:tr w:rsidR="002D203C" w:rsidRPr="002D203C" w:rsidTr="00B644FB">
        <w:trPr>
          <w:gridAfter w:val="2"/>
          <w:wAfter w:w="24" w:type="dxa"/>
          <w:trHeight w:val="260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5" w:type="dxa"/>
            <w:gridSpan w:val="2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D203C" w:rsidRPr="002D203C" w:rsidTr="00B644FB">
        <w:trPr>
          <w:gridAfter w:val="2"/>
          <w:wAfter w:w="24" w:type="dxa"/>
          <w:trHeight w:val="260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Вводный урок к курсу 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Самое великое чудо на свете. Р.С.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«Читателю»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обращения с книгами; развивать навыки чтения, составления рассказа по картинке.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Знать: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книгами.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hd w:val="clear" w:color="auto" w:fill="FFFFFF"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</w:p>
          <w:p w:rsidR="002D203C" w:rsidRPr="002D203C" w:rsidRDefault="002D203C" w:rsidP="002D203C">
            <w:pPr>
              <w:shd w:val="clear" w:color="auto" w:fill="FFFFFF"/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Учиться ориентироваться в прочитанных произведениях, уметь объяснять пословицы по изучаемой теме.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великое чудо на свете. Библиотеке.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обращения с книгами в библиотеке; развивать навыки чтения.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великое чудо на свете. Книги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Представлять, что такое библиотека, для чего она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существует, уметь рассказывать о своей домашней библиотеке.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О чем может рассказать школьная библиотека.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иметь представление о старинных и современных книгах, уметь сравнивать эти книги.</w:t>
            </w:r>
          </w:p>
        </w:tc>
      </w:tr>
      <w:tr w:rsidR="002D203C" w:rsidRPr="002D203C" w:rsidTr="00B644FB">
        <w:trPr>
          <w:trHeight w:val="189"/>
          <w:jc w:val="center"/>
        </w:trPr>
        <w:tc>
          <w:tcPr>
            <w:tcW w:w="12771" w:type="dxa"/>
            <w:gridSpan w:val="8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  <w:p w:rsidR="002D203C" w:rsidRPr="002D203C" w:rsidRDefault="002D203C" w:rsidP="002D20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прогнозировать содержание раздела, планировать работу на уроке.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песни. 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русскими народными песнями; обогащать словарный запас.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"устное", "творчество", "народное", малые жанры фольклора.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малыми жанрами фольклора; прививать интерес к устному народному творчеству</w:t>
            </w:r>
          </w:p>
        </w:tc>
      </w:tr>
      <w:tr w:rsidR="002D203C" w:rsidRPr="002D203C" w:rsidTr="00B644FB">
        <w:trPr>
          <w:gridAfter w:val="2"/>
          <w:wAfter w:w="24" w:type="dxa"/>
          <w:trHeight w:val="1326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B644FB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</w:t>
            </w:r>
            <w:r w:rsidR="002D203C"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считалки и небылицы. 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малые и большие  жанры фольклора, определять основную мысль сказки, делить текст на части, находить  в тексте ключевые слова, передавать содержание произведения, отвечать на вопросы по тексту.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пословицы и поговорки.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малые и большие  жанры фольклора, определять основную мысль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Сказки. Ю.П.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по лесу идет»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жанром народной сказки; развивать речь, навыки чтения, умение соотносить иллюстрацию с текстом.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и бобовое зернышко».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чтения, умения определять основную мысль сказки, находить в тексте ключевые слова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«У страха глаза велики».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навыки чтения, умения определять основную мысль сказки, делить текст на части; показать, как создают диафильм.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тетерев».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чтения, умения передавать содержание произведения, отвечать на вопросы по тексту.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журавль».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мышление, навыки чтения, умение отвечать на вопросы по тексту.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«Каша из топора»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 понятием 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бытовая сказка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развивать речь,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навыки чтения, умение анализировать текст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 и лебеди».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навыки чтения, умения анализировать текст, отвечать на вопросы по тексту.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 и лебеди».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навыки чтения, умения анализировать текст.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детей, фантазию, наблюдательность.</w:t>
            </w:r>
          </w:p>
        </w:tc>
      </w:tr>
      <w:tr w:rsidR="002D203C" w:rsidRPr="002D203C" w:rsidTr="00B644FB">
        <w:trPr>
          <w:gridAfter w:val="2"/>
          <w:wAfter w:w="24" w:type="dxa"/>
          <w:trHeight w:val="630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«Обожаемые сказки»</w:t>
            </w:r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обобщить знания учащихся по разделу; учить работать в группе.</w:t>
            </w:r>
          </w:p>
        </w:tc>
      </w:tr>
      <w:tr w:rsidR="002D203C" w:rsidRPr="002D203C" w:rsidTr="00B644FB">
        <w:trPr>
          <w:gridAfter w:val="3"/>
          <w:wAfter w:w="4692" w:type="dxa"/>
          <w:trHeight w:val="189"/>
          <w:jc w:val="center"/>
        </w:trPr>
        <w:tc>
          <w:tcPr>
            <w:tcW w:w="8079" w:type="dxa"/>
            <w:gridSpan w:val="5"/>
            <w:tcBorders>
              <w:left w:val="single" w:sz="4" w:space="0" w:color="auto"/>
              <w:right w:val="nil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Люблю природу русскую. Осень  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(8ч.)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загадками об осени; развивать речь, навыки чтения, память, мышление.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ли вам осень? Осенние загадки. Ф.И. Тютчев. «Есть в осени первоначальной...»</w:t>
            </w:r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К.Д. Бальмонт «Поспевает брусника». А.Н. Плещеев «Осень наступила». </w:t>
            </w:r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Фет «Ласточки пропали. И.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«Опустел скворечник»».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стихотворений, рассказов.</w:t>
            </w:r>
          </w:p>
          <w:p w:rsidR="002D203C" w:rsidRPr="002D203C" w:rsidRDefault="002D203C" w:rsidP="002D203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средства художественной выразительности, определять позицию автора, выразительно читать, выбирать из текста слова и выражения для ответа на вопрос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листья.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читать стихотворения, передовая с помощью интонации настроение поэта; объяснить интересные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«Хитрые грибы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читать стихотворения, передавая с помощью интонации настроение поэта; различать </w:t>
            </w:r>
            <w:r w:rsidRPr="002D203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стихотворный и прозаический текст.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Пришвин «Осеннее утро»,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«Сегодня так светло кругом…»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М. М. Пришвина; развивать навыки чтения, умение работать в группе. Различать стихотворный и прозаический текст.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«Люблю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природу русскую. Осень».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читать прозаический текст и текст - стихотворный,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передавая с помощью интонации настроение поэта и писателя.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Русские писатели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«У лукоморья дуб зелёный...».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вступлением к поэме А. С. Пушкина «Руслан и Людмила»; развивать образное мышление, умение анализировать произведение.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«Вот север, тучи нагоняя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Зима! Крестьянин торжествуя...»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стихотворениями А. С. Пушкина о зиме, понятием 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олицетворение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учить сопоставлять живопись и поэзию, выражать свои мысли и чувства.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  <w:tcBorders>
              <w:bottom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рыбаке и рыбке» и другие сказки.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передавать содержание и определять основную мысль произведения, делить текст на части, характеризовать героев.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  <w:tcBorders>
              <w:bottom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передавать содержание и определять основную мысль произведения, делить текст на части, характеризовать героев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  <w:tcBorders>
              <w:bottom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передавать содержание и определять основную мысль произведения, делить текст на части, характеризовать героев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  <w:tcBorders>
              <w:bottom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«Сказки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учащихся о сказках великого русского поэта; развивать образное мышление, речь, память.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  <w:tcBorders>
              <w:top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  <w:tcBorders>
              <w:top w:val="nil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И.А Крылов «Лебедь, рак и щука».</w:t>
            </w:r>
          </w:p>
        </w:tc>
        <w:tc>
          <w:tcPr>
            <w:tcW w:w="6396" w:type="dxa"/>
            <w:gridSpan w:val="3"/>
            <w:tcBorders>
              <w:top w:val="nil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жанровыми особенностями басни; формировать навыки выборочного чтения.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«Стрекоза и муравей».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чтения по ролям; познакомить со способами обозначения речи персонажей.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Л.П. Толстой «Старый дед и внучек».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биографией и творчеством Л. Н. Толстого; учить определять главную мысль произведения; воспитывать уважение к пожилым людям.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«Филиппок».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Л. Н. Толстого; обучать составлению плана произведения, словесному рисованию.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 «Филиппок».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Л. Н. Толстого; обучать составлению плана произведения, словесному рисованию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арактеризовать героев, определять основную мысль произведения.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«Котенок»,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дороже».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Л. Н. Толстого; развивать умение выражать свои мысли и чувства.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рассказов, стихотворений о животных.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поступки героев, делить текст на части, определять главную мысль произведения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7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стихи.                   И.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Такмаковой</w:t>
            </w:r>
            <w:proofErr w:type="spellEnd"/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Могутина</w:t>
            </w:r>
            <w:proofErr w:type="spellEnd"/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о животных; развивать навыки чтения, анализа стихотворного текста.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«Русские писатели»</w:t>
            </w:r>
            <w:bookmarkStart w:id="4" w:name="_GoBack"/>
            <w:bookmarkEnd w:id="4"/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внимание, мышление, речь, прививать любовь к чтению.</w:t>
            </w:r>
          </w:p>
        </w:tc>
      </w:tr>
      <w:tr w:rsidR="002D203C" w:rsidRPr="002D203C" w:rsidTr="00B644FB">
        <w:trPr>
          <w:gridAfter w:val="1"/>
          <w:wAfter w:w="10" w:type="dxa"/>
          <w:trHeight w:val="189"/>
          <w:jc w:val="center"/>
        </w:trPr>
        <w:tc>
          <w:tcPr>
            <w:tcW w:w="12761" w:type="dxa"/>
            <w:gridSpan w:val="7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братьях наших меньших.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Захадер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«Плачет киска в коридоре» И. Пивоварова «Жила-была собака…»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текстов, выбирать виды деятельности на уроке,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текстов, выбирать виды деятельности на уроке,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текстов, выбирать виды деятельности на уроке,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«Ребят и утята»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прогнозировать содержание текста по его заглавию, выбирать виды деятельности на 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«Ребят и утята»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прогнозировать содержание текста по его заглавию, выбирать виды деятельности на 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творчеством Е. И.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умение делить текст на части.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творчеством Е. И.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умение делить текст на части.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«Храбрый утенок»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творчеством Б. С. Житкова; развивать навыки чтения, умение делить текст на части.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(10)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«Музыкант»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 рассказом В. В. Бианки; развивать память,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внимание, навыки чтения.</w:t>
            </w:r>
          </w:p>
        </w:tc>
      </w:tr>
      <w:tr w:rsidR="002D203C" w:rsidRPr="002D203C" w:rsidTr="00B644FB">
        <w:trPr>
          <w:gridAfter w:val="2"/>
          <w:wAfter w:w="24" w:type="dxa"/>
          <w:trHeight w:val="432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«Сова».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В. В. Бианки; развивать навыки чтения, умение оценивать поступки героев.</w:t>
            </w:r>
          </w:p>
        </w:tc>
      </w:tr>
      <w:tr w:rsidR="002D203C" w:rsidRPr="002D203C" w:rsidTr="00B644FB">
        <w:trPr>
          <w:gridAfter w:val="2"/>
          <w:wAfter w:w="24" w:type="dxa"/>
          <w:trHeight w:val="440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внимание, мышление, речь, прививать любовь к чтению.</w:t>
            </w:r>
          </w:p>
        </w:tc>
      </w:tr>
      <w:tr w:rsidR="002D203C" w:rsidRPr="002D203C" w:rsidTr="00B644FB">
        <w:trPr>
          <w:gridAfter w:val="2"/>
          <w:wAfter w:w="24" w:type="dxa"/>
          <w:trHeight w:val="440"/>
          <w:jc w:val="center"/>
        </w:trPr>
        <w:tc>
          <w:tcPr>
            <w:tcW w:w="12747" w:type="dxa"/>
            <w:gridSpan w:val="6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 детских журналов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(9ч.)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детких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 «Игра»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о жизни и творчестве Д. Хармса; познакомить с понятием 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слов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 «Вы знаете?»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произведения, планировать работу на уроке; придумывать вопросы к содержанию.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Хармс, С. Маршак «Веселые чижи».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произведения, планировать работу на уроке; придумывать вопросы к содержанию.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 «Что это было?»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03C">
              <w:rPr>
                <w:rFonts w:ascii="Times New Roman" w:eastAsia="Times New Roman" w:hAnsi="Times New Roman" w:cs="Times New Roman"/>
              </w:rPr>
              <w:t>уметь прогнозировать содержание произведения, планировать работу на уроке; придумывать вопросы к содержанию.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, Д. Хармс «Очень-очень вкусный пирог»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произведения, планировать работу на уроке; придумывать вопросы к содержанию.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Ю.Д.Владимиров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«Чудаки»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 Ю. Д. Владимирова, развивать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А.И. Введенский «Ученый Петя», «Лошадка».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стихотворением А. И. Введенского; развивать навыки чтения, умение выражать своё отношение к 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стихотворений. </w:t>
            </w:r>
          </w:p>
          <w:p w:rsidR="002D203C" w:rsidRPr="002D203C" w:rsidRDefault="002D203C" w:rsidP="002D203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рифмы, выражать своё отношение к 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Люблю природу русскую 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прогнозировать содержание раздела, рассматривать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сборники стихов,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Стихи о первом снеге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о зиме; развивать навыки чтения, анализа стихотворного текста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нать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"метафора", особенности стихотворений.</w:t>
            </w:r>
          </w:p>
        </w:tc>
      </w:tr>
      <w:tr w:rsidR="002D203C" w:rsidRPr="002D203C" w:rsidTr="00B644FB">
        <w:trPr>
          <w:gridAfter w:val="2"/>
          <w:wAfter w:w="24" w:type="dxa"/>
          <w:trHeight w:val="578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, «Чародейкою зимою»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метафора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умение находить в тексте средства художественной выразительности.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 «Поет зима – аукает…», «Береза»</w:t>
            </w:r>
            <w:r w:rsidRPr="002D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анализа стихотворного текста, сопоставление стихотворений и картин.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чтения, умение выделять главное в прочитанном тексте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Уметь: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стихотворный текст, работать с иллюстрацией, выделять главное в прочитанном тексте.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 «Новогодняя быль»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произведением С. В. Михалкова; развивать речь, навыки чтения, умение работать с иллюстрацией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«Дело было в январе».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знакомить со стихотворениями о зиме; развивать навыки чтения, анализа стихотворного текста, умение работать в группах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«Люблю природу русскую»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знать содержание произведения, понимать особенности были и сказки; сравнивать и </w:t>
            </w:r>
            <w:proofErr w:type="spellStart"/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произведения.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учащихся по прочитанным произведениям; развивать внимание, память, логическое мышление.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Писатели – детям 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Писатели – детям  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 Чуковский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«Путаница»</w:t>
            </w:r>
            <w:r w:rsidRPr="002D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произведением К. И. Чуковского; повторить малые жанры фольклора, понятие 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рифма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 Чуковский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Радость»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стихотворений и  рассказов.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стихотворный текст, определять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главную мысль произведения, характеризовать поступки героев.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 Чуковский «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произведением К. И. Чуковского; развивать образное и ассоциативное мышление,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 Чуковский «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произведением К. И. Чуковского; развивать образное и ассоциативное мышление,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 Маршак « Кот и 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стихотворением С. Я. Маршака; развивать память, внимание, умение узнавать произведение по опорным словам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 «Мой секрет», «Сила воли»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стихотворением С. В. Михалкова; развивать внимание к слову, ассоциативное мышление, творческие способности.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щенок»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стихотворением С. В. Михалкова; развивать внимание к слову, ассоциативное мышление, творческие способности.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«Веревочка», 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стихотворениями А. Л.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умение ориентироваться в группе книг.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школу»,  «Мы не заметили жука»</w:t>
            </w:r>
            <w:r w:rsidRPr="002D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стихотворениями А. Л.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умение ориентироваться в группе книг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83 (11)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Вовка-добрая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душа»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стихотворением А. Л.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 по ролям, анализа стихотворного текста.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Н.Н.  Носов «Затейники»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биографией и творчеством Н. Н. Носова; развивать навыки чтения и пересказа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«Живая шляпа»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Н. Н. Носова; развивать навыки чтения по ролям, умение воспринимать информацию на слух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«Живая шляпа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Н. Н. Носова; развивать навыки чтения по ролям, умение воспринимать информацию на слух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«На горке»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Н. Н. Носова; развивать навыки чтения и пересказа, умение определять главную мысль произведения.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«На горке»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стихотворений, рассказов.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главную мысль произведения,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составлять план текста, делить текст на части и озаглавливать их, анализировать 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«Писатели детям»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учащихся по прочитанным произведениям; развивать внимание, память, логическое мышление.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мои друзья (10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В.Д. Берестов «За игрой», «Гляжу с высоты». Э.Э.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</w:t>
            </w:r>
            <w:r w:rsidRPr="002D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ушел в свою обиду»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В.Лунин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Вовка»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о дружбе; развивать речь,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 Булгаков « Анна, не грусти!»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Н. Булгакова; развивать навыки чтения и пересказа, умения определять главную мысль произведения, составлять план текста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«Два пирожных»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Ю. И. Ермолаева; развивать навыки чтения и пересказа, умения определять главную мысль произведения, составлять план текста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произведения, планировать работу на уроке; придумывать вопросы к содержанию.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произведения, планировать работу на уроке; придумывать вопросы к содержанию.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«Хорошее»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В. А. Осеевой; развивать умения прогнозировать содержание произведения, делить текст на части и озаглавливать их.</w:t>
            </w:r>
          </w:p>
        </w:tc>
      </w:tr>
      <w:tr w:rsidR="002D203C" w:rsidRPr="002D203C" w:rsidTr="00B644FB">
        <w:trPr>
          <w:gridAfter w:val="2"/>
          <w:wAfter w:w="24" w:type="dxa"/>
          <w:trHeight w:val="878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«Почему?»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В. А. Осеевой; развивать умения анализировать и делать выводы, делить текст на части и озаглавливать их, составлять вопросы к тексту.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«Почему?»</w:t>
            </w:r>
            <w:r w:rsidRPr="002D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В. А. Осеевой; развивать умения анализировать и делать выводы, делить текст на части и озаглавливать их, составлять вопросы к тексту.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(10)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«Я и мои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друзья»</w:t>
            </w:r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Обобщить знания учащихся по прочитанным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произведениям; развивать внимание, память, логическое мышление.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Люблю природу русскую. Весна.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6396" w:type="dxa"/>
            <w:gridSpan w:val="3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Ф.И.  Тютчев «Зима недаром злится»,  «Весенние воды»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Ф. И. Тютчева о весне; развивать память, навыки чтения и анализа стихотворного текста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стихотворений.</w:t>
            </w:r>
          </w:p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стихотворный текст.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Стихи о весне.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А. Н. Плещеева о весне; развивать память, навыки чтения и анализа стихотворного текста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Блок, «На лугу»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произведения; воспринимать на слух художественный текст,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 теперь уже не тот…»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читать стихотворения, передавая с помощью интонации настроение поэта; различать </w:t>
            </w:r>
            <w:r w:rsidRPr="002D203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стихотворный и прозаический текст.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Бунин «Матери» 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«В бурю»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tabs>
                <w:tab w:val="left" w:pos="3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содержания стихотворения; читать стихотворение с выражением; находить в стихотворении те слова,  которые помогают, представить героев.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 «Посидим в тишине».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содержания стихотворения; читать стихотворение с выражением; находить в стихотворении те слова,  которые помогают, представить героев.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маму мою обидел…»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стихотворениями о матерях; развивать навыки чтения и анализа стихотворного текста.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«Люблю природу русскую. Весна».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учащихся по прочитанным произведениям; развивать внимание, память, логическое мышление.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в шутку и всерьез 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(14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736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748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красивей всего»,  «Товарищам детям»,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произведения, планировать работу на уроке; придумывать вопросы к содержанию.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«Песенки Винни-Пуха»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стихотворениями Б. В.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умение отвечать на вопросы по тексту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«Песенки Винни-Пуха»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рассказов.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по тексту, оценивать поступки героев, составлять вопросы к тексту.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«Чебурашка». Стихотворения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произведение Э. Н. Успенского «Крокодил Гена и его друзья»; развивать память,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«Чебурашка», «Если был бы я девчонкой»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произведение Э. Н. Успенского «Крокодил Гена и его друзья»; развивать память,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Успенский, Стихи.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с постепенным увеличением темпа чтения и переходом  к чтению про себя.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 последовательность событий по вопросам.</w:t>
            </w:r>
          </w:p>
        </w:tc>
      </w:tr>
      <w:tr w:rsidR="002D203C" w:rsidRPr="002D203C" w:rsidTr="00B644FB">
        <w:trPr>
          <w:gridAfter w:val="2"/>
          <w:wAfter w:w="24" w:type="dxa"/>
          <w:trHeight w:val="780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В.Д. Берестов «Знакомый», «Путешественники», «Кисточка»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стихотворениями В. Д.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повторить понятие </w:t>
            </w:r>
            <w:r w:rsidRPr="002D20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олицетворение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умение составлять вопросы к тексту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», «В чудной стране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стихотворениями И. П.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чтения, умения задавать вопросы, заучивать стихов.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«Будем знакомы»</w:t>
            </w:r>
            <w:r w:rsidRPr="002D2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сказкой Г. Б.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 по ролям, умение подтверждать свои мысли цитатами из текста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сказкой Г. Б.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навыки чтения по ролям, умение подтверждать свои мысли цитатами из текста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рассказом В. Ю. Драгунского; развивать навыки чтения, умение оценивать поступки героев.</w:t>
            </w: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произведений народного творчества, сказок.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2D2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вопросы, делить текст на части, при чтении и передавать интонацией своё отношение к герою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«И в шутку и всерьез».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учащихся по прочитанным произведениям; развивать внимание, память, логическое мышление.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747" w:type="dxa"/>
            <w:gridSpan w:val="6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зарубежных стран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D2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(14 часов)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03C">
              <w:rPr>
                <w:rFonts w:ascii="Times New Roman" w:eastAsia="Times New Roman" w:hAnsi="Times New Roman" w:cs="Times New Roman"/>
              </w:rP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Американская</w:t>
            </w:r>
            <w:proofErr w:type="gram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английские народные сказки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произведения; сравнивать песенки разных народов с русскими народными песенками.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«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мотылек», «Знают мамы, знают дети».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произведения; сравнивать песенки разных народов с русскими народными песенками.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в сапогах»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сказкой Ш. Перро; развивать навыки чтения, умение переводить зрительную информацию в словесную, находить отрывки по вопросам</w:t>
            </w:r>
            <w:proofErr w:type="gramEnd"/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в сапогах»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сказкой Ш. Перро; развивать навыки чтения, умение переводить зрительную информацию в словесную, находить отрывки по вопросам</w:t>
            </w:r>
            <w:proofErr w:type="gramEnd"/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сказкой Ш. Перро; развивать навыки чтения по ролям.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Г.X. Андерсен «Принцесса на горошине»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сказкой Г. Х. Андерсена; развивать творческие способности, навыки чтения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Э Хогарт «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паук»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сказкой Э. Хогарт; развивать навыки чтения, умения отвечать на вопросы, делить текст на части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Э Хогарт «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паук»</w:t>
            </w:r>
          </w:p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сказкой Э. Хогарт; развивать навыки чтения, умения отвечать на вопросы, делить текст на части</w:t>
            </w: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«Литература зарубежных стран».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учащихся по прочитанным произведениям; развивать внимание, память, логическое мышление.</w:t>
            </w:r>
          </w:p>
        </w:tc>
      </w:tr>
      <w:tr w:rsidR="002D203C" w:rsidRPr="002D203C" w:rsidTr="00B644FB">
        <w:trPr>
          <w:gridAfter w:val="2"/>
          <w:wAfter w:w="24" w:type="dxa"/>
          <w:trHeight w:val="497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по сказкам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131" w:type="dxa"/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КВН «Цветик – </w:t>
            </w:r>
            <w:proofErr w:type="spell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96" w:type="dxa"/>
            <w:gridSpan w:val="3"/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3C" w:rsidRPr="002D203C" w:rsidTr="00B644FB">
        <w:trPr>
          <w:gridAfter w:val="2"/>
          <w:wAfter w:w="24" w:type="dxa"/>
          <w:trHeight w:val="189"/>
          <w:jc w:val="center"/>
        </w:trPr>
        <w:tc>
          <w:tcPr>
            <w:tcW w:w="1227" w:type="dxa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135-136</w:t>
            </w:r>
          </w:p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(13-14)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396" w:type="dxa"/>
            <w:gridSpan w:val="3"/>
            <w:tcBorders>
              <w:bottom w:val="single" w:sz="4" w:space="0" w:color="000000"/>
            </w:tcBorders>
          </w:tcPr>
          <w:p w:rsidR="002D203C" w:rsidRPr="002D203C" w:rsidRDefault="002D203C" w:rsidP="002D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учащихся по прочитанным произведениям; развивать внимание, память</w:t>
            </w:r>
            <w:proofErr w:type="gramStart"/>
            <w:r w:rsidRPr="002D203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2D203C" w:rsidRPr="002D203C" w:rsidRDefault="002D203C" w:rsidP="002D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3C" w:rsidRPr="002D203C" w:rsidRDefault="002D203C" w:rsidP="002D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3C" w:rsidRPr="002D203C" w:rsidRDefault="002D203C" w:rsidP="002D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3C" w:rsidRPr="002D203C" w:rsidRDefault="002D203C" w:rsidP="002D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3C" w:rsidRPr="002D203C" w:rsidRDefault="002D203C" w:rsidP="002D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3C" w:rsidRPr="002D203C" w:rsidRDefault="002D203C" w:rsidP="002D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3C" w:rsidRPr="0085480C" w:rsidRDefault="002D203C" w:rsidP="00A9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203C" w:rsidRPr="0085480C" w:rsidSect="00CF7F8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DCB1"/>
      </v:shape>
    </w:pict>
  </w:numPicBullet>
  <w:numPicBullet w:numPicBulletId="1">
    <w:pict>
      <v:shape id="_x0000_i1029" type="#_x0000_t75" style="width:10.9pt;height:10.9pt" o:bullet="t">
        <v:imagedata r:id="rId2" o:title="mso22CF"/>
      </v:shape>
    </w:pict>
  </w:numPicBullet>
  <w:abstractNum w:abstractNumId="0">
    <w:nsid w:val="03A329C2"/>
    <w:multiLevelType w:val="hybridMultilevel"/>
    <w:tmpl w:val="8EA26658"/>
    <w:lvl w:ilvl="0" w:tplc="04190007">
      <w:start w:val="1"/>
      <w:numFmt w:val="bullet"/>
      <w:lvlText w:val=""/>
      <w:lvlPicBulletId w:val="1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0B4B43"/>
    <w:multiLevelType w:val="hybridMultilevel"/>
    <w:tmpl w:val="66AC30F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E297D"/>
    <w:multiLevelType w:val="hybridMultilevel"/>
    <w:tmpl w:val="6E485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84D"/>
    <w:multiLevelType w:val="hybridMultilevel"/>
    <w:tmpl w:val="2E2463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B623D"/>
    <w:multiLevelType w:val="hybridMultilevel"/>
    <w:tmpl w:val="4BEE52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7E2113"/>
    <w:multiLevelType w:val="hybridMultilevel"/>
    <w:tmpl w:val="0C16EF6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C2408"/>
    <w:multiLevelType w:val="hybridMultilevel"/>
    <w:tmpl w:val="3690856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2" w:tplc="04190007">
      <w:start w:val="1"/>
      <w:numFmt w:val="bullet"/>
      <w:lvlText w:val=""/>
      <w:lvlPicBulletId w:val="1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7">
      <w:start w:val="1"/>
      <w:numFmt w:val="bullet"/>
      <w:lvlText w:val=""/>
      <w:lvlPicBulletId w:val="1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730E2F"/>
    <w:multiLevelType w:val="multilevel"/>
    <w:tmpl w:val="AF4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F26C3"/>
    <w:multiLevelType w:val="hybridMultilevel"/>
    <w:tmpl w:val="A0E8789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48264A"/>
    <w:multiLevelType w:val="hybridMultilevel"/>
    <w:tmpl w:val="39C25A4E"/>
    <w:lvl w:ilvl="0" w:tplc="04190007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11CBB"/>
    <w:multiLevelType w:val="hybridMultilevel"/>
    <w:tmpl w:val="F294B9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072510"/>
    <w:multiLevelType w:val="hybridMultilevel"/>
    <w:tmpl w:val="5A0CDEE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322BC5"/>
    <w:multiLevelType w:val="hybridMultilevel"/>
    <w:tmpl w:val="04488CAE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4868A2"/>
    <w:multiLevelType w:val="hybridMultilevel"/>
    <w:tmpl w:val="6B8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968BF"/>
    <w:multiLevelType w:val="hybridMultilevel"/>
    <w:tmpl w:val="15166018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A9777B1"/>
    <w:multiLevelType w:val="hybridMultilevel"/>
    <w:tmpl w:val="28AA5E02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424856"/>
    <w:multiLevelType w:val="hybridMultilevel"/>
    <w:tmpl w:val="A67A47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C7E17"/>
    <w:multiLevelType w:val="hybridMultilevel"/>
    <w:tmpl w:val="1DDCC8A2"/>
    <w:lvl w:ilvl="0" w:tplc="04190007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48B86DE2"/>
    <w:multiLevelType w:val="hybridMultilevel"/>
    <w:tmpl w:val="9E5E279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92A0591"/>
    <w:multiLevelType w:val="hybridMultilevel"/>
    <w:tmpl w:val="AFB65F2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FD3AEE"/>
    <w:multiLevelType w:val="hybridMultilevel"/>
    <w:tmpl w:val="D5E2BBF4"/>
    <w:lvl w:ilvl="0" w:tplc="D1C2AC5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886A37"/>
    <w:multiLevelType w:val="hybridMultilevel"/>
    <w:tmpl w:val="15A812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D534A"/>
    <w:multiLevelType w:val="hybridMultilevel"/>
    <w:tmpl w:val="83D62E2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97A7B"/>
    <w:multiLevelType w:val="hybridMultilevel"/>
    <w:tmpl w:val="09DEFAE8"/>
    <w:lvl w:ilvl="0" w:tplc="A6FA56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1B7959"/>
    <w:multiLevelType w:val="hybridMultilevel"/>
    <w:tmpl w:val="35B01C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5460D5"/>
    <w:multiLevelType w:val="hybridMultilevel"/>
    <w:tmpl w:val="EA4CEDCC"/>
    <w:lvl w:ilvl="0" w:tplc="04190007">
      <w:start w:val="1"/>
      <w:numFmt w:val="bullet"/>
      <w:lvlText w:val=""/>
      <w:lvlPicBulletId w:val="1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5">
    <w:nsid w:val="66593A91"/>
    <w:multiLevelType w:val="multilevel"/>
    <w:tmpl w:val="32845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B31801"/>
    <w:multiLevelType w:val="hybridMultilevel"/>
    <w:tmpl w:val="107C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74CE0"/>
    <w:multiLevelType w:val="hybridMultilevel"/>
    <w:tmpl w:val="DB92175A"/>
    <w:lvl w:ilvl="0" w:tplc="04190007">
      <w:start w:val="1"/>
      <w:numFmt w:val="bullet"/>
      <w:lvlText w:val=""/>
      <w:lvlPicBulletId w:val="1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9">
    <w:nsid w:val="6B572F42"/>
    <w:multiLevelType w:val="hybridMultilevel"/>
    <w:tmpl w:val="97DA280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FA3246"/>
    <w:multiLevelType w:val="multilevel"/>
    <w:tmpl w:val="DBB2DC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D00F62"/>
    <w:multiLevelType w:val="multilevel"/>
    <w:tmpl w:val="5D304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0F3063"/>
    <w:multiLevelType w:val="hybridMultilevel"/>
    <w:tmpl w:val="100E5D3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29"/>
  </w:num>
  <w:num w:numId="5">
    <w:abstractNumId w:val="43"/>
  </w:num>
  <w:num w:numId="6">
    <w:abstractNumId w:val="13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5"/>
  </w:num>
  <w:num w:numId="13">
    <w:abstractNumId w:val="15"/>
  </w:num>
  <w:num w:numId="14">
    <w:abstractNumId w:val="28"/>
  </w:num>
  <w:num w:numId="15">
    <w:abstractNumId w:val="42"/>
  </w:num>
  <w:num w:numId="16">
    <w:abstractNumId w:val="4"/>
  </w:num>
  <w:num w:numId="17">
    <w:abstractNumId w:val="35"/>
  </w:num>
  <w:num w:numId="18">
    <w:abstractNumId w:val="41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18"/>
  </w:num>
  <w:num w:numId="24">
    <w:abstractNumId w:val="39"/>
  </w:num>
  <w:num w:numId="25">
    <w:abstractNumId w:val="16"/>
  </w:num>
  <w:num w:numId="26">
    <w:abstractNumId w:val="11"/>
  </w:num>
  <w:num w:numId="27">
    <w:abstractNumId w:val="32"/>
  </w:num>
  <w:num w:numId="28">
    <w:abstractNumId w:val="12"/>
  </w:num>
  <w:num w:numId="29">
    <w:abstractNumId w:val="44"/>
  </w:num>
  <w:num w:numId="30">
    <w:abstractNumId w:val="8"/>
  </w:num>
  <w:num w:numId="31">
    <w:abstractNumId w:val="0"/>
  </w:num>
  <w:num w:numId="32">
    <w:abstractNumId w:val="26"/>
  </w:num>
  <w:num w:numId="33">
    <w:abstractNumId w:val="34"/>
  </w:num>
  <w:num w:numId="34">
    <w:abstractNumId w:val="17"/>
  </w:num>
  <w:num w:numId="35">
    <w:abstractNumId w:val="24"/>
  </w:num>
  <w:num w:numId="36">
    <w:abstractNumId w:val="31"/>
  </w:num>
  <w:num w:numId="37">
    <w:abstractNumId w:val="7"/>
  </w:num>
  <w:num w:numId="38">
    <w:abstractNumId w:val="20"/>
  </w:num>
  <w:num w:numId="39">
    <w:abstractNumId w:val="30"/>
  </w:num>
  <w:num w:numId="40">
    <w:abstractNumId w:val="38"/>
  </w:num>
  <w:num w:numId="41">
    <w:abstractNumId w:val="27"/>
  </w:num>
  <w:num w:numId="42">
    <w:abstractNumId w:val="2"/>
  </w:num>
  <w:num w:numId="43">
    <w:abstractNumId w:val="37"/>
  </w:num>
  <w:num w:numId="44">
    <w:abstractNumId w:val="14"/>
  </w:num>
  <w:num w:numId="45">
    <w:abstractNumId w:val="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480C"/>
    <w:rsid w:val="0006444F"/>
    <w:rsid w:val="002D203C"/>
    <w:rsid w:val="00471EDA"/>
    <w:rsid w:val="007D5973"/>
    <w:rsid w:val="0085480C"/>
    <w:rsid w:val="00884D9E"/>
    <w:rsid w:val="008F6B2A"/>
    <w:rsid w:val="00A91EE0"/>
    <w:rsid w:val="00B048A4"/>
    <w:rsid w:val="00B644FB"/>
    <w:rsid w:val="00CF7F8C"/>
    <w:rsid w:val="00D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0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2D20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D203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D20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5480C"/>
  </w:style>
  <w:style w:type="paragraph" w:customStyle="1" w:styleId="NormalPP">
    <w:name w:val="Normal PP"/>
    <w:basedOn w:val="a"/>
    <w:rsid w:val="00854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u-2-msonormal">
    <w:name w:val="u-2-msonormal"/>
    <w:basedOn w:val="a"/>
    <w:rsid w:val="0085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854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85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48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03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2D20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D203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D203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2D203C"/>
  </w:style>
  <w:style w:type="paragraph" w:styleId="a6">
    <w:name w:val="Body Text Indent"/>
    <w:basedOn w:val="a"/>
    <w:link w:val="a7"/>
    <w:unhideWhenUsed/>
    <w:rsid w:val="002D20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D20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uiPriority w:val="99"/>
    <w:semiHidden/>
    <w:unhideWhenUsed/>
    <w:rsid w:val="002D203C"/>
    <w:rPr>
      <w:color w:val="0000FF"/>
      <w:u w:val="single"/>
    </w:rPr>
  </w:style>
  <w:style w:type="character" w:customStyle="1" w:styleId="FontStyle12">
    <w:name w:val="Font Style12"/>
    <w:rsid w:val="002D203C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2D203C"/>
    <w:rPr>
      <w:rFonts w:ascii="Trebuchet MS" w:hAnsi="Trebuchet MS" w:cs="Trebuchet MS" w:hint="default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2D20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2D20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D203C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table" w:customStyle="1" w:styleId="110">
    <w:name w:val="Сетка таблицы11"/>
    <w:basedOn w:val="a1"/>
    <w:next w:val="a3"/>
    <w:rsid w:val="002D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2D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2D203C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c">
    <w:name w:val="Body Text"/>
    <w:basedOn w:val="a"/>
    <w:link w:val="ad"/>
    <w:rsid w:val="002D20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2D203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e">
    <w:name w:val="Strong"/>
    <w:qFormat/>
    <w:rsid w:val="002D203C"/>
    <w:rPr>
      <w:b/>
      <w:bCs/>
    </w:rPr>
  </w:style>
  <w:style w:type="character" w:styleId="af">
    <w:name w:val="Emphasis"/>
    <w:qFormat/>
    <w:rsid w:val="002D203C"/>
    <w:rPr>
      <w:i/>
      <w:iCs/>
    </w:rPr>
  </w:style>
  <w:style w:type="paragraph" w:customStyle="1" w:styleId="120">
    <w:name w:val="12"/>
    <w:basedOn w:val="a"/>
    <w:rsid w:val="002D203C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D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rsid w:val="002D203C"/>
  </w:style>
  <w:style w:type="paragraph" w:customStyle="1" w:styleId="c22c18">
    <w:name w:val="c22 c18"/>
    <w:basedOn w:val="a"/>
    <w:rsid w:val="002D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4c1">
    <w:name w:val="c0 c24 c1"/>
    <w:rsid w:val="002D203C"/>
  </w:style>
  <w:style w:type="paragraph" w:customStyle="1" w:styleId="c22c35">
    <w:name w:val="c22 c35"/>
    <w:basedOn w:val="a"/>
    <w:rsid w:val="002D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22">
    <w:name w:val="c18 c22"/>
    <w:basedOn w:val="a"/>
    <w:rsid w:val="002D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5">
    <w:name w:val="font5"/>
    <w:basedOn w:val="a0"/>
    <w:rsid w:val="002D203C"/>
  </w:style>
  <w:style w:type="character" w:customStyle="1" w:styleId="font6">
    <w:name w:val="font6"/>
    <w:basedOn w:val="a0"/>
    <w:rsid w:val="002D203C"/>
  </w:style>
  <w:style w:type="character" w:customStyle="1" w:styleId="mso-spacerunyes">
    <w:name w:val="mso-spacerun:yes"/>
    <w:basedOn w:val="a0"/>
    <w:rsid w:val="002D203C"/>
  </w:style>
  <w:style w:type="paragraph" w:styleId="af0">
    <w:name w:val="No Spacing"/>
    <w:uiPriority w:val="1"/>
    <w:qFormat/>
    <w:rsid w:val="002D20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2D203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rsid w:val="002D203C"/>
    <w:rPr>
      <w:rFonts w:ascii="MS Reference Sans Serif" w:hAnsi="MS Reference Sans Serif" w:cs="MS Reference Sans Serif"/>
      <w:spacing w:val="-10"/>
      <w:sz w:val="20"/>
      <w:szCs w:val="20"/>
    </w:rPr>
  </w:style>
  <w:style w:type="character" w:customStyle="1" w:styleId="FontStyle15">
    <w:name w:val="Font Style15"/>
    <w:rsid w:val="002D203C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FontStyle14">
    <w:name w:val="Font Style14"/>
    <w:rsid w:val="002D203C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4Impact">
    <w:name w:val="Основной текст (4) + Impact"/>
    <w:aliases w:val="11,5 pt,Основной текст (5) + 10"/>
    <w:rsid w:val="002D203C"/>
    <w:rPr>
      <w:rFonts w:ascii="Impact" w:hAnsi="Impact" w:cs="Impact"/>
      <w:noProof/>
      <w:w w:val="100"/>
      <w:sz w:val="23"/>
      <w:szCs w:val="23"/>
      <w:shd w:val="clear" w:color="auto" w:fill="FFFFFF"/>
    </w:rPr>
  </w:style>
  <w:style w:type="character" w:customStyle="1" w:styleId="5101">
    <w:name w:val="Основной текст (5) + 101"/>
    <w:aliases w:val="5 pt1,Интервал -1 pt"/>
    <w:rsid w:val="002D203C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bidi="ar-SA"/>
    </w:rPr>
  </w:style>
  <w:style w:type="character" w:customStyle="1" w:styleId="130">
    <w:name w:val="Заголовок №1 (3)_"/>
    <w:link w:val="131"/>
    <w:locked/>
    <w:rsid w:val="002D203C"/>
    <w:rPr>
      <w:b/>
      <w:bCs/>
      <w:i/>
      <w:iCs/>
      <w:sz w:val="19"/>
      <w:szCs w:val="19"/>
      <w:shd w:val="clear" w:color="auto" w:fill="FFFFFF"/>
    </w:rPr>
  </w:style>
  <w:style w:type="paragraph" w:customStyle="1" w:styleId="131">
    <w:name w:val="Заголовок №1 (3)"/>
    <w:basedOn w:val="a"/>
    <w:link w:val="130"/>
    <w:rsid w:val="002D203C"/>
    <w:pPr>
      <w:shd w:val="clear" w:color="auto" w:fill="FFFFFF"/>
      <w:spacing w:after="0" w:line="240" w:lineRule="atLeast"/>
      <w:jc w:val="both"/>
      <w:outlineLvl w:val="0"/>
    </w:pPr>
    <w:rPr>
      <w:b/>
      <w:bCs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7210</Words>
  <Characters>41097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ОН начальные классы</cp:lastModifiedBy>
  <cp:revision>12</cp:revision>
  <dcterms:created xsi:type="dcterms:W3CDTF">2012-08-31T16:55:00Z</dcterms:created>
  <dcterms:modified xsi:type="dcterms:W3CDTF">2016-10-23T15:27:00Z</dcterms:modified>
</cp:coreProperties>
</file>