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AF" w:rsidRPr="00FD2AAF" w:rsidRDefault="00FD2AAF" w:rsidP="00FD2AAF">
      <w:pPr>
        <w:spacing w:before="200" w:after="100" w:line="240" w:lineRule="auto"/>
        <w:ind w:left="86"/>
        <w:contextualSpacing/>
        <w:jc w:val="center"/>
        <w:outlineLvl w:val="3"/>
        <w:rPr>
          <w:rFonts w:ascii="Times New Roman" w:eastAsia="Times New Roman" w:hAnsi="Times New Roman" w:cs="Times New Roman"/>
          <w:bCs/>
          <w:color w:val="3667C3"/>
          <w:sz w:val="36"/>
          <w:szCs w:val="24"/>
          <w:lang w:eastAsia="ru-RU"/>
        </w:rPr>
      </w:pPr>
      <w:bookmarkStart w:id="0" w:name="_GoBack"/>
      <w:bookmarkEnd w:id="0"/>
      <w:r w:rsidRPr="00FD2AAF">
        <w:rPr>
          <w:rFonts w:ascii="Times New Roman" w:eastAsia="Times New Roman" w:hAnsi="Times New Roman" w:cs="Times New Roman"/>
          <w:b/>
          <w:bCs/>
          <w:noProof/>
          <w:color w:val="3667C3"/>
          <w:sz w:val="36"/>
          <w:szCs w:val="24"/>
          <w:lang w:eastAsia="ru-RU"/>
        </w:rPr>
        <w:drawing>
          <wp:inline distT="0" distB="0" distL="0" distR="0" wp14:anchorId="10A6DEA1" wp14:editId="6CB77B4F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AF" w:rsidRPr="00FD2AAF" w:rsidRDefault="00FD2AAF" w:rsidP="00FD2AAF">
      <w:pPr>
        <w:spacing w:before="200" w:after="100" w:line="240" w:lineRule="auto"/>
        <w:ind w:left="86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667C3"/>
          <w:sz w:val="36"/>
          <w:szCs w:val="24"/>
          <w:lang w:eastAsia="ru-RU"/>
        </w:rPr>
      </w:pPr>
      <w:r w:rsidRPr="00FD2AAF">
        <w:rPr>
          <w:rFonts w:ascii="Times New Roman" w:eastAsia="Times New Roman" w:hAnsi="Times New Roman" w:cs="Times New Roman"/>
          <w:b/>
          <w:bCs/>
          <w:color w:val="3667C3"/>
          <w:sz w:val="36"/>
          <w:szCs w:val="24"/>
          <w:lang w:eastAsia="ru-RU"/>
        </w:rPr>
        <w:t>Муниципальное бюджетное общеобразовательное учреждение</w:t>
      </w:r>
    </w:p>
    <w:p w:rsidR="00FD2AAF" w:rsidRPr="00FD2AAF" w:rsidRDefault="00FD2AAF" w:rsidP="00FD2AAF">
      <w:pPr>
        <w:spacing w:before="200" w:after="100" w:line="240" w:lineRule="auto"/>
        <w:ind w:left="86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667C3"/>
          <w:sz w:val="36"/>
          <w:szCs w:val="24"/>
          <w:lang w:eastAsia="ru-RU"/>
        </w:rPr>
      </w:pPr>
      <w:r w:rsidRPr="00FD2AAF">
        <w:rPr>
          <w:rFonts w:ascii="Times New Roman" w:eastAsia="Times New Roman" w:hAnsi="Times New Roman" w:cs="Times New Roman"/>
          <w:b/>
          <w:bCs/>
          <w:color w:val="3667C3"/>
          <w:sz w:val="36"/>
          <w:szCs w:val="24"/>
          <w:lang w:eastAsia="ru-RU"/>
        </w:rPr>
        <w:t>«Маловская средняя общеобразовательная школа»</w:t>
      </w:r>
    </w:p>
    <w:p w:rsidR="00FD2AAF" w:rsidRPr="00FD2AAF" w:rsidRDefault="00FD2AAF" w:rsidP="00FD2AAF">
      <w:pPr>
        <w:rPr>
          <w:rFonts w:ascii="Times New Roman" w:hAnsi="Times New Roman" w:cs="Times New Roman"/>
        </w:rPr>
      </w:pPr>
    </w:p>
    <w:p w:rsidR="00FD2AAF" w:rsidRPr="00FD2AAF" w:rsidRDefault="00FD2AAF" w:rsidP="00FD2AAF">
      <w:pPr>
        <w:spacing w:after="0" w:line="240" w:lineRule="auto"/>
        <w:rPr>
          <w:rFonts w:ascii="Times New Roman" w:hAnsi="Times New Roman" w:cs="Times New Roman"/>
        </w:rPr>
      </w:pPr>
      <w:r w:rsidRPr="00FD2AAF">
        <w:rPr>
          <w:rFonts w:ascii="Times New Roman" w:hAnsi="Times New Roman" w:cs="Times New Roman"/>
        </w:rPr>
        <w:t>671521 Республика Бурятия                                         тел. (830153)-55-2-04- директор</w:t>
      </w:r>
    </w:p>
    <w:p w:rsidR="00FD2AAF" w:rsidRPr="00FD2AAF" w:rsidRDefault="00FD2AAF" w:rsidP="00FD2AAF">
      <w:pPr>
        <w:spacing w:after="0" w:line="240" w:lineRule="auto"/>
        <w:rPr>
          <w:rFonts w:ascii="Times New Roman" w:hAnsi="Times New Roman" w:cs="Times New Roman"/>
        </w:rPr>
      </w:pPr>
      <w:r w:rsidRPr="00FD2AAF">
        <w:rPr>
          <w:rFonts w:ascii="Times New Roman" w:hAnsi="Times New Roman" w:cs="Times New Roman"/>
        </w:rPr>
        <w:t>Баунтовский эвенкийский район                                          (830153)-55-4-53- секретарь</w:t>
      </w:r>
    </w:p>
    <w:p w:rsidR="00FD2AAF" w:rsidRPr="00FD2AAF" w:rsidRDefault="00FD2AAF" w:rsidP="00FD2AAF">
      <w:pPr>
        <w:spacing w:after="0" w:line="240" w:lineRule="auto"/>
        <w:rPr>
          <w:rFonts w:ascii="Times New Roman" w:hAnsi="Times New Roman" w:cs="Times New Roman"/>
        </w:rPr>
      </w:pPr>
      <w:r w:rsidRPr="00FD2AAF">
        <w:rPr>
          <w:rFonts w:ascii="Times New Roman" w:hAnsi="Times New Roman" w:cs="Times New Roman"/>
        </w:rPr>
        <w:t xml:space="preserve">п. Маловский ул. Редковского 18                                         </w:t>
      </w:r>
      <w:r w:rsidRPr="00FD2AAF">
        <w:rPr>
          <w:rFonts w:ascii="Times New Roman" w:hAnsi="Times New Roman" w:cs="Times New Roman"/>
          <w:lang w:val="en-US"/>
        </w:rPr>
        <w:t>E</w:t>
      </w:r>
      <w:r w:rsidRPr="00FD2AAF">
        <w:rPr>
          <w:rFonts w:ascii="Times New Roman" w:hAnsi="Times New Roman" w:cs="Times New Roman"/>
        </w:rPr>
        <w:t>-</w:t>
      </w:r>
      <w:r w:rsidRPr="00FD2AAF">
        <w:rPr>
          <w:rFonts w:ascii="Times New Roman" w:hAnsi="Times New Roman" w:cs="Times New Roman"/>
          <w:lang w:val="en-US"/>
        </w:rPr>
        <w:t>mail</w:t>
      </w:r>
      <w:r w:rsidRPr="00FD2AAF">
        <w:rPr>
          <w:rFonts w:ascii="Times New Roman" w:hAnsi="Times New Roman" w:cs="Times New Roman"/>
        </w:rPr>
        <w:t xml:space="preserve">: </w:t>
      </w:r>
      <w:hyperlink r:id="rId7" w:history="1">
        <w:r w:rsidRPr="00FD2AAF">
          <w:rPr>
            <w:rFonts w:ascii="Times New Roman" w:hAnsi="Times New Roman" w:cs="Times New Roman"/>
            <w:u w:val="single"/>
          </w:rPr>
          <w:t>landin2007s@mail.ru</w:t>
        </w:r>
      </w:hyperlink>
      <w:r w:rsidRPr="00FD2AAF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FD2AAF" w:rsidRPr="00FD2AAF" w:rsidRDefault="00FD2AAF" w:rsidP="00FD2AAF">
      <w:pPr>
        <w:spacing w:after="0" w:line="240" w:lineRule="auto"/>
        <w:rPr>
          <w:rFonts w:ascii="Times New Roman" w:hAnsi="Times New Roman" w:cs="Times New Roman"/>
        </w:rPr>
      </w:pPr>
      <w:r w:rsidRPr="00FD2AAF">
        <w:rPr>
          <w:rFonts w:ascii="Times New Roman" w:hAnsi="Times New Roman" w:cs="Times New Roman"/>
          <w:u w:val="single"/>
        </w:rPr>
        <w:t>_________________________________________________________________________________</w:t>
      </w:r>
    </w:p>
    <w:p w:rsidR="00FD2AAF" w:rsidRPr="00FD2AAF" w:rsidRDefault="00FD2AAF" w:rsidP="00FD2AAF">
      <w:pPr>
        <w:shd w:val="clear" w:color="auto" w:fill="FFFFFF"/>
        <w:spacing w:before="100" w:beforeAutospacing="1"/>
        <w:ind w:left="-851"/>
        <w:rPr>
          <w:rFonts w:ascii="Times New Roman" w:hAnsi="Times New Roman" w:cs="Times New Roman"/>
          <w:spacing w:val="-2"/>
        </w:rPr>
      </w:pPr>
      <w:r w:rsidRPr="00FD2AAF">
        <w:rPr>
          <w:rFonts w:ascii="Times New Roman" w:hAnsi="Times New Roman" w:cs="Times New Roman"/>
          <w:spacing w:val="-2"/>
        </w:rPr>
        <w:t xml:space="preserve">               Исх. № </w:t>
      </w:r>
      <w:r w:rsidR="00CF7312">
        <w:rPr>
          <w:rFonts w:ascii="Times New Roman" w:hAnsi="Times New Roman" w:cs="Times New Roman"/>
          <w:spacing w:val="-2"/>
        </w:rPr>
        <w:t>89</w:t>
      </w:r>
      <w:r w:rsidRPr="00FD2AAF">
        <w:rPr>
          <w:rFonts w:ascii="Times New Roman" w:hAnsi="Times New Roman" w:cs="Times New Roman"/>
          <w:spacing w:val="-2"/>
        </w:rPr>
        <w:t xml:space="preserve"> от «</w:t>
      </w:r>
      <w:r w:rsidR="00CF7312">
        <w:rPr>
          <w:rFonts w:ascii="Times New Roman" w:hAnsi="Times New Roman" w:cs="Times New Roman"/>
          <w:spacing w:val="-2"/>
        </w:rPr>
        <w:t>20</w:t>
      </w:r>
      <w:r w:rsidRPr="00FD2AAF">
        <w:rPr>
          <w:rFonts w:ascii="Times New Roman" w:hAnsi="Times New Roman" w:cs="Times New Roman"/>
          <w:spacing w:val="-2"/>
        </w:rPr>
        <w:t>» октября 2016 г.</w:t>
      </w:r>
    </w:p>
    <w:p w:rsidR="00FD2AAF" w:rsidRPr="00FD2AAF" w:rsidRDefault="00FD2AAF" w:rsidP="001F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</w:rPr>
        <w:t xml:space="preserve">                                               </w:t>
      </w:r>
      <w:r w:rsidR="001F4516">
        <w:rPr>
          <w:rFonts w:ascii="Times New Roman" w:hAnsi="Times New Roman" w:cs="Times New Roman"/>
        </w:rPr>
        <w:t xml:space="preserve">            </w:t>
      </w:r>
      <w:r w:rsidRPr="00FD2AAF">
        <w:rPr>
          <w:rFonts w:ascii="Times New Roman" w:hAnsi="Times New Roman" w:cs="Times New Roman"/>
        </w:rPr>
        <w:t xml:space="preserve"> </w:t>
      </w:r>
      <w:r w:rsidRPr="00FD2AAF">
        <w:rPr>
          <w:rFonts w:ascii="Times New Roman" w:hAnsi="Times New Roman" w:cs="Times New Roman"/>
          <w:sz w:val="24"/>
          <w:szCs w:val="24"/>
        </w:rPr>
        <w:t>Начальнику</w:t>
      </w:r>
      <w:r w:rsidR="001F4516">
        <w:rPr>
          <w:rFonts w:ascii="Times New Roman" w:hAnsi="Times New Roman" w:cs="Times New Roman"/>
          <w:sz w:val="24"/>
          <w:szCs w:val="24"/>
        </w:rPr>
        <w:t xml:space="preserve"> МКУ</w:t>
      </w: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D2AAF" w:rsidRPr="00FD2AAF" w:rsidRDefault="00FD2AAF" w:rsidP="00FD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F4516">
        <w:rPr>
          <w:rFonts w:ascii="Times New Roman" w:hAnsi="Times New Roman" w:cs="Times New Roman"/>
          <w:sz w:val="24"/>
          <w:szCs w:val="24"/>
        </w:rPr>
        <w:t xml:space="preserve">            «Отдел образования</w:t>
      </w:r>
      <w:r w:rsidRPr="00FD2AAF">
        <w:rPr>
          <w:rFonts w:ascii="Times New Roman" w:hAnsi="Times New Roman" w:cs="Times New Roman"/>
          <w:sz w:val="24"/>
          <w:szCs w:val="24"/>
        </w:rPr>
        <w:t xml:space="preserve"> местной </w:t>
      </w:r>
    </w:p>
    <w:p w:rsidR="00FD2AAF" w:rsidRPr="00FD2AAF" w:rsidRDefault="00FD2AAF" w:rsidP="001F4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F4516">
        <w:rPr>
          <w:rFonts w:ascii="Times New Roman" w:hAnsi="Times New Roman" w:cs="Times New Roman"/>
          <w:sz w:val="24"/>
          <w:szCs w:val="24"/>
        </w:rPr>
        <w:t xml:space="preserve">          а</w:t>
      </w:r>
      <w:r w:rsidRPr="00FD2AAF">
        <w:rPr>
          <w:rFonts w:ascii="Times New Roman" w:hAnsi="Times New Roman" w:cs="Times New Roman"/>
          <w:sz w:val="24"/>
          <w:szCs w:val="24"/>
        </w:rPr>
        <w:t>дминистрации</w:t>
      </w:r>
      <w:r w:rsidR="001F451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FD2AAF" w:rsidRPr="00FD2AAF" w:rsidRDefault="00FD2AAF" w:rsidP="00FD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F4516">
        <w:rPr>
          <w:rFonts w:ascii="Times New Roman" w:hAnsi="Times New Roman" w:cs="Times New Roman"/>
          <w:sz w:val="24"/>
          <w:szCs w:val="24"/>
        </w:rPr>
        <w:t xml:space="preserve">   </w:t>
      </w:r>
      <w:r w:rsidRPr="00FD2AAF">
        <w:rPr>
          <w:rFonts w:ascii="Times New Roman" w:hAnsi="Times New Roman" w:cs="Times New Roman"/>
          <w:sz w:val="24"/>
          <w:szCs w:val="24"/>
        </w:rPr>
        <w:t xml:space="preserve"> Баунтовский эвенкийский район</w:t>
      </w:r>
      <w:r w:rsidR="001F4516">
        <w:rPr>
          <w:rFonts w:ascii="Times New Roman" w:hAnsi="Times New Roman" w:cs="Times New Roman"/>
          <w:sz w:val="24"/>
          <w:szCs w:val="24"/>
        </w:rPr>
        <w:t>»</w:t>
      </w:r>
    </w:p>
    <w:p w:rsidR="00FD2AAF" w:rsidRPr="00FD2AAF" w:rsidRDefault="00FD2AAF" w:rsidP="00FD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Лобанкову Б.Н.</w:t>
      </w:r>
    </w:p>
    <w:p w:rsidR="00FD2AAF" w:rsidRPr="00FD2AAF" w:rsidRDefault="00FD2AAF" w:rsidP="00FD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AAF" w:rsidRPr="00C63C34" w:rsidRDefault="00FD2AAF" w:rsidP="00FD2A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C34">
        <w:rPr>
          <w:rFonts w:ascii="Times New Roman" w:hAnsi="Times New Roman" w:cs="Times New Roman"/>
        </w:rPr>
        <w:t>Справка</w:t>
      </w:r>
    </w:p>
    <w:p w:rsidR="00CF7312" w:rsidRPr="00C63C34" w:rsidRDefault="00CF7312" w:rsidP="00FD2A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C34">
        <w:rPr>
          <w:rFonts w:ascii="Times New Roman" w:hAnsi="Times New Roman" w:cs="Times New Roman"/>
        </w:rPr>
        <w:t>материально технические условия</w:t>
      </w:r>
      <w:r w:rsidR="00FD2AAF" w:rsidRPr="00C63C34">
        <w:rPr>
          <w:rFonts w:ascii="Times New Roman" w:hAnsi="Times New Roman" w:cs="Times New Roman"/>
        </w:rPr>
        <w:t xml:space="preserve"> в МБОУ «Маловская СОШ»</w:t>
      </w:r>
    </w:p>
    <w:p w:rsidR="00FD2AAF" w:rsidRPr="00C63C34" w:rsidRDefault="00FD2AAF" w:rsidP="00FD2A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C34">
        <w:rPr>
          <w:rFonts w:ascii="Times New Roman" w:hAnsi="Times New Roman" w:cs="Times New Roman"/>
        </w:rPr>
        <w:t xml:space="preserve"> в условиях ФГОС в 2016 году.</w:t>
      </w:r>
    </w:p>
    <w:p w:rsidR="00130B1F" w:rsidRDefault="00130B1F" w:rsidP="00FD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312" w:rsidRPr="00F43434" w:rsidRDefault="00F43434" w:rsidP="00CF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7312" w:rsidRPr="00F43434">
        <w:rPr>
          <w:rFonts w:ascii="Times New Roman" w:hAnsi="Times New Roman" w:cs="Times New Roman"/>
          <w:sz w:val="24"/>
          <w:szCs w:val="24"/>
        </w:rPr>
        <w:t>В 2016-2017 в МБОУ «Маловская СОШ» обучается 169 учащихся, из них по ФГОС НОО – 71 ученик (</w:t>
      </w:r>
      <w:r w:rsidR="00A1533D" w:rsidRPr="00F43434">
        <w:rPr>
          <w:rFonts w:ascii="Times New Roman" w:hAnsi="Times New Roman" w:cs="Times New Roman"/>
          <w:sz w:val="24"/>
          <w:szCs w:val="24"/>
        </w:rPr>
        <w:t>42,5%), ФГОС ООО – 23 (13,8%).</w:t>
      </w:r>
    </w:p>
    <w:p w:rsidR="00F43434" w:rsidRDefault="00967A7C" w:rsidP="00F43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434">
        <w:rPr>
          <w:rFonts w:ascii="Times New Roman" w:hAnsi="Times New Roman" w:cs="Times New Roman"/>
          <w:sz w:val="24"/>
          <w:szCs w:val="24"/>
        </w:rPr>
        <w:t xml:space="preserve">Здание организации, осуществляющей образовательную деятельность, </w:t>
      </w:r>
      <w:r w:rsidR="00F43434" w:rsidRPr="00F43434">
        <w:rPr>
          <w:rFonts w:ascii="Times New Roman" w:hAnsi="Times New Roman" w:cs="Times New Roman"/>
          <w:sz w:val="24"/>
          <w:szCs w:val="24"/>
        </w:rPr>
        <w:t xml:space="preserve">одноэтажное, </w:t>
      </w:r>
      <w:r w:rsidR="00890F06" w:rsidRPr="00F43434">
        <w:rPr>
          <w:rFonts w:ascii="Times New Roman" w:hAnsi="Times New Roman" w:cs="Times New Roman"/>
          <w:sz w:val="24"/>
          <w:szCs w:val="24"/>
        </w:rPr>
        <w:t>типовое, год постройки 1978</w:t>
      </w:r>
      <w:r w:rsidR="00F43434" w:rsidRPr="00F43434">
        <w:rPr>
          <w:rFonts w:ascii="Times New Roman" w:hAnsi="Times New Roman" w:cs="Times New Roman"/>
          <w:sz w:val="24"/>
          <w:szCs w:val="24"/>
        </w:rPr>
        <w:t xml:space="preserve">г, </w:t>
      </w:r>
      <w:r w:rsidR="00890F06" w:rsidRPr="00F43434">
        <w:rPr>
          <w:rFonts w:ascii="Times New Roman" w:hAnsi="Times New Roman" w:cs="Times New Roman"/>
          <w:sz w:val="24"/>
          <w:szCs w:val="24"/>
        </w:rPr>
        <w:t>площадь 1970,8 кв.м</w:t>
      </w:r>
      <w:r w:rsidR="00F43434" w:rsidRPr="00F43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223" w:rsidRDefault="00F43434" w:rsidP="00C77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223">
        <w:rPr>
          <w:rFonts w:ascii="Times New Roman" w:hAnsi="Times New Roman" w:cs="Times New Roman"/>
          <w:sz w:val="24"/>
          <w:szCs w:val="24"/>
        </w:rPr>
        <w:t xml:space="preserve">   </w:t>
      </w:r>
      <w:r w:rsidRPr="00F43434">
        <w:rPr>
          <w:rFonts w:ascii="Times New Roman" w:hAnsi="Times New Roman" w:cs="Times New Roman"/>
          <w:sz w:val="24"/>
          <w:szCs w:val="24"/>
        </w:rPr>
        <w:t>Обучение учащихся НО</w:t>
      </w:r>
      <w:r w:rsidR="00BE417F">
        <w:rPr>
          <w:rFonts w:ascii="Times New Roman" w:hAnsi="Times New Roman" w:cs="Times New Roman"/>
          <w:sz w:val="24"/>
          <w:szCs w:val="24"/>
        </w:rPr>
        <w:t>Ш</w:t>
      </w:r>
      <w:r w:rsidRPr="00F43434">
        <w:rPr>
          <w:rFonts w:ascii="Times New Roman" w:hAnsi="Times New Roman" w:cs="Times New Roman"/>
          <w:sz w:val="24"/>
          <w:szCs w:val="24"/>
        </w:rPr>
        <w:t xml:space="preserve"> проходит в 4 кабинетах, площадью 156,72 кв.м. </w:t>
      </w:r>
      <w:r w:rsidR="00BE417F">
        <w:rPr>
          <w:rFonts w:ascii="Times New Roman" w:hAnsi="Times New Roman" w:cs="Times New Roman"/>
          <w:sz w:val="24"/>
          <w:szCs w:val="24"/>
        </w:rPr>
        <w:t>В 10 кабинетах проводятся учебные занятия для учащихся 5-6 классов ООШ площадью 405,72 кв м.</w:t>
      </w:r>
      <w:r w:rsidR="00137CF4" w:rsidRPr="00137CF4">
        <w:t xml:space="preserve"> </w:t>
      </w:r>
      <w:r w:rsidR="00137CF4" w:rsidRPr="00137CF4">
        <w:rPr>
          <w:rFonts w:ascii="Times New Roman" w:hAnsi="Times New Roman" w:cs="Times New Roman"/>
          <w:sz w:val="24"/>
          <w:szCs w:val="24"/>
        </w:rPr>
        <w:t>Освещенность естественная и искусственная.</w:t>
      </w:r>
    </w:p>
    <w:p w:rsidR="00F43434" w:rsidRDefault="00C77223" w:rsidP="00C77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3314">
        <w:rPr>
          <w:rFonts w:ascii="Times New Roman" w:hAnsi="Times New Roman" w:cs="Times New Roman"/>
          <w:b/>
          <w:sz w:val="24"/>
          <w:szCs w:val="24"/>
        </w:rPr>
        <w:t>Имее</w:t>
      </w:r>
      <w:r w:rsidR="00F43434" w:rsidRPr="00CA3314">
        <w:rPr>
          <w:rFonts w:ascii="Times New Roman" w:hAnsi="Times New Roman" w:cs="Times New Roman"/>
          <w:b/>
          <w:sz w:val="24"/>
          <w:szCs w:val="24"/>
        </w:rPr>
        <w:t>тся</w:t>
      </w:r>
      <w:r w:rsidR="00F43434" w:rsidRPr="00F43434">
        <w:rPr>
          <w:rFonts w:ascii="Times New Roman" w:hAnsi="Times New Roman" w:cs="Times New Roman"/>
          <w:sz w:val="24"/>
          <w:szCs w:val="24"/>
        </w:rPr>
        <w:t xml:space="preserve"> игровой зал северная сторона, 29,96 кв м, компьютерный  зал  северная сторона 32,76 кв м, библиотека  -площадь 58,37 кв.м</w:t>
      </w:r>
      <w:r w:rsidR="00F43434">
        <w:rPr>
          <w:rFonts w:ascii="Times New Roman" w:hAnsi="Times New Roman" w:cs="Times New Roman"/>
          <w:sz w:val="24"/>
          <w:szCs w:val="24"/>
        </w:rPr>
        <w:t>.</w:t>
      </w:r>
      <w:r w:rsidR="0045223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толовая 50,76  кв.м., п</w:t>
      </w:r>
      <w:r w:rsidR="00452231" w:rsidRPr="00452231">
        <w:rPr>
          <w:rFonts w:ascii="Times New Roman" w:hAnsi="Times New Roman" w:cs="Times New Roman"/>
          <w:sz w:val="24"/>
          <w:szCs w:val="24"/>
        </w:rPr>
        <w:t>ищеблок 98,34 кв м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77223">
        <w:rPr>
          <w:rFonts w:ascii="Times New Roman" w:hAnsi="Times New Roman" w:cs="Times New Roman"/>
          <w:sz w:val="24"/>
          <w:szCs w:val="24"/>
        </w:rPr>
        <w:t>Музыкальный зал (ак</w:t>
      </w:r>
      <w:r>
        <w:rPr>
          <w:rFonts w:ascii="Times New Roman" w:hAnsi="Times New Roman" w:cs="Times New Roman"/>
          <w:sz w:val="24"/>
          <w:szCs w:val="24"/>
        </w:rPr>
        <w:t xml:space="preserve">товый зал) площадь 93,72 кв.м., </w:t>
      </w:r>
      <w:r w:rsidRPr="00C77223">
        <w:rPr>
          <w:rFonts w:ascii="Times New Roman" w:hAnsi="Times New Roman" w:cs="Times New Roman"/>
          <w:sz w:val="24"/>
          <w:szCs w:val="24"/>
        </w:rPr>
        <w:t>кабинет иностранных языков (лингафонный кабинет)32,1 кв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7223">
        <w:rPr>
          <w:rFonts w:ascii="Times New Roman" w:hAnsi="Times New Roman" w:cs="Times New Roman"/>
          <w:sz w:val="24"/>
          <w:szCs w:val="24"/>
        </w:rPr>
        <w:t>Спортивный зал  площадь 288 кв м,</w:t>
      </w:r>
      <w:r>
        <w:rPr>
          <w:rFonts w:ascii="Times New Roman" w:hAnsi="Times New Roman" w:cs="Times New Roman"/>
          <w:sz w:val="24"/>
          <w:szCs w:val="24"/>
        </w:rPr>
        <w:t xml:space="preserve"> арендуемый в сельском поселении «Багдаринское». </w:t>
      </w:r>
    </w:p>
    <w:p w:rsidR="00C77223" w:rsidRDefault="00C77223" w:rsidP="00C77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7223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пьютеры 1 шт , ноутбуки – 3 шт, </w:t>
      </w:r>
      <w:r w:rsidRPr="00C77223">
        <w:rPr>
          <w:rFonts w:ascii="Times New Roman" w:hAnsi="Times New Roman" w:cs="Times New Roman"/>
          <w:sz w:val="24"/>
          <w:szCs w:val="24"/>
        </w:rPr>
        <w:t>количество компьютеров (в компьютерном классе ) на 1 обучающегося – 0,14;</w:t>
      </w:r>
    </w:p>
    <w:p w:rsidR="00C77223" w:rsidRDefault="00130B1F" w:rsidP="0045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0B1F">
        <w:rPr>
          <w:rFonts w:ascii="Times New Roman" w:hAnsi="Times New Roman" w:cs="Times New Roman"/>
          <w:sz w:val="24"/>
          <w:szCs w:val="24"/>
        </w:rPr>
        <w:t>Медицинский кабинет 2 шт – 15,27 кв м, 30,8 кв м</w:t>
      </w:r>
    </w:p>
    <w:p w:rsidR="00CA3314" w:rsidRDefault="00CA3314" w:rsidP="0045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F3" w:rsidRPr="00CA3314" w:rsidRDefault="00CA3314" w:rsidP="00452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ТРЕБУЕТСЯ</w:t>
      </w:r>
    </w:p>
    <w:p w:rsidR="00C63C34" w:rsidRPr="00C63C34" w:rsidRDefault="00C63C34" w:rsidP="00C6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3314">
        <w:rPr>
          <w:rFonts w:ascii="Times New Roman" w:hAnsi="Times New Roman" w:cs="Times New Roman"/>
          <w:sz w:val="24"/>
          <w:szCs w:val="24"/>
        </w:rPr>
        <w:t>д</w:t>
      </w:r>
      <w:r w:rsidR="008F5CF3">
        <w:rPr>
          <w:rFonts w:ascii="Times New Roman" w:hAnsi="Times New Roman" w:cs="Times New Roman"/>
          <w:sz w:val="24"/>
          <w:szCs w:val="24"/>
        </w:rPr>
        <w:t xml:space="preserve">ля </w:t>
      </w:r>
      <w:r w:rsidR="008F5CF3" w:rsidRPr="008F5CF3">
        <w:rPr>
          <w:rFonts w:ascii="Times New Roman" w:hAnsi="Times New Roman" w:cs="Times New Roman"/>
          <w:sz w:val="24"/>
          <w:szCs w:val="24"/>
        </w:rPr>
        <w:t>реализации основной</w:t>
      </w:r>
      <w:r w:rsidR="008F5CF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</w:t>
      </w:r>
      <w:r w:rsidR="008F5CF3" w:rsidRPr="008F5CF3">
        <w:rPr>
          <w:rFonts w:ascii="Times New Roman" w:hAnsi="Times New Roman" w:cs="Times New Roman"/>
          <w:sz w:val="24"/>
          <w:szCs w:val="24"/>
        </w:rPr>
        <w:t>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63C34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основного общего образования</w:t>
      </w:r>
      <w:r w:rsidR="00CA33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1277"/>
        <w:gridCol w:w="5362"/>
        <w:gridCol w:w="3142"/>
      </w:tblGrid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 xml:space="preserve">Персональный компьютер (монитор, системный блок, клавиатура, мышь) </w:t>
            </w:r>
          </w:p>
        </w:tc>
        <w:tc>
          <w:tcPr>
            <w:tcW w:w="3142" w:type="dxa"/>
          </w:tcPr>
          <w:p w:rsidR="00C63C34" w:rsidRPr="00C63C34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3C34" w:rsidRPr="00C63C34">
              <w:rPr>
                <w:rFonts w:ascii="Times New Roman" w:hAnsi="Times New Roman" w:cs="Times New Roman"/>
              </w:rPr>
              <w:t xml:space="preserve"> комплекта</w:t>
            </w:r>
          </w:p>
        </w:tc>
      </w:tr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Принтер</w:t>
            </w:r>
            <w:r w:rsidR="008B042F">
              <w:rPr>
                <w:rFonts w:ascii="Times New Roman" w:hAnsi="Times New Roman" w:cs="Times New Roman"/>
              </w:rPr>
              <w:t xml:space="preserve"> МФУ</w:t>
            </w:r>
          </w:p>
        </w:tc>
        <w:tc>
          <w:tcPr>
            <w:tcW w:w="3142" w:type="dxa"/>
          </w:tcPr>
          <w:p w:rsidR="00C63C34" w:rsidRPr="00C63C34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3C34" w:rsidRPr="00C63C34">
              <w:rPr>
                <w:rFonts w:ascii="Times New Roman" w:hAnsi="Times New Roman" w:cs="Times New Roman"/>
              </w:rPr>
              <w:t xml:space="preserve"> шт</w:t>
            </w:r>
          </w:p>
        </w:tc>
      </w:tr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2 шт</w:t>
            </w:r>
          </w:p>
        </w:tc>
      </w:tr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Электронные пособия по всем предметам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4 комплекта (на 1,2,3,4 кл)</w:t>
            </w:r>
          </w:p>
        </w:tc>
      </w:tr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Демонстрационный набор букв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2 шт</w:t>
            </w:r>
          </w:p>
        </w:tc>
      </w:tr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Касса букв (демонстрац.)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2 шт</w:t>
            </w:r>
          </w:p>
        </w:tc>
      </w:tr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Касса цифр (демонстрац.)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2 шт</w:t>
            </w:r>
          </w:p>
        </w:tc>
      </w:tr>
      <w:tr w:rsidR="00C63C34" w:rsidRPr="00C63C34" w:rsidTr="00C63C34">
        <w:trPr>
          <w:trHeight w:val="174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Электронные тренажеры по всем предметам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4 комплекта (на 1,2,3,4 кл)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Наглядные пособия по русскому языку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2 комплевта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Наглядные пособия по математике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Муляжи (овощи, фрукты, птицы, цветы и т.д.)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C63C34" w:rsidRPr="00C63C34" w:rsidTr="00C63C34">
        <w:trPr>
          <w:trHeight w:val="59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Географи</w:t>
            </w:r>
            <w:r w:rsidR="008B042F">
              <w:rPr>
                <w:rFonts w:ascii="Times New Roman" w:hAnsi="Times New Roman" w:cs="Times New Roman"/>
              </w:rPr>
              <w:t>ческие карты для начальной школы</w:t>
            </w:r>
            <w:r w:rsidRPr="00C63C34">
              <w:rPr>
                <w:rFonts w:ascii="Times New Roman" w:hAnsi="Times New Roman" w:cs="Times New Roman"/>
              </w:rPr>
              <w:t xml:space="preserve"> (окружающий мир)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Микроскоп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Теллурий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Колбы, спиртовки, для опытов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Коллекции для окружающего мира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4 комплекта (на 1,2,3,4 кл)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Гербарий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2 комплекта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Макеты (Земли, органов, птиц, рыб ит.д.)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Колонки к компьютеру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комплектов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 xml:space="preserve">Мышь компьютерная </w:t>
            </w:r>
            <w:r w:rsidRPr="00C63C34">
              <w:rPr>
                <w:rFonts w:ascii="Times New Roman" w:hAnsi="Times New Roman" w:cs="Times New Roman"/>
                <w:lang w:val="en-US"/>
              </w:rPr>
              <w:t>USB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14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 xml:space="preserve">Клавиатура </w:t>
            </w:r>
            <w:r w:rsidRPr="00C63C34">
              <w:rPr>
                <w:rFonts w:ascii="Times New Roman" w:hAnsi="Times New Roman" w:cs="Times New Roman"/>
                <w:lang w:val="en-US"/>
              </w:rPr>
              <w:t>USB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Предметные картины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Календарь природы (настенный)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7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Стенд-уголок по технике безопасности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4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Стенд-уголок по ЗОЖ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4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Стенд-уголок по правам детей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4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Стенд уголок по ПДД (в коридор)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Таблица классов и разрядов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3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Кабинет технологии мальчики, девочки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2 кабинета</w:t>
            </w:r>
          </w:p>
        </w:tc>
      </w:tr>
      <w:tr w:rsidR="00C63C34" w:rsidRPr="00C63C34" w:rsidTr="00C63C34">
        <w:trPr>
          <w:trHeight w:val="309"/>
        </w:trPr>
        <w:tc>
          <w:tcPr>
            <w:tcW w:w="9781" w:type="dxa"/>
            <w:gridSpan w:val="3"/>
          </w:tcPr>
          <w:p w:rsidR="00C63C34" w:rsidRPr="00C63C34" w:rsidRDefault="00C63C34" w:rsidP="00C63C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Книги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Георгиев С. Елки-палки: фельдмаршал Пулькин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Георгиев С. Маленький зеленый лягушонок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Георгиев С. Г. Шарик из Австралии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Георгиев С. Г. Янка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Гиваргизов А. А. Про драконов и милиционеров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Гиваргизов А. А. Записки выдающегося двоечника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Вадим Левин: Глупая лошадь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Крюкова Т. Блестящая калоша с правой ног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Крюкова Т. Дом вверх дном + новые приключения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Крюкова Т. Женька Москвичёв и его друзья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Крюкова Т. Силища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Крюкова Т. Невыученные уроки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Крюкова Т. Ровно в полночь по картонным часам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Крюкова Т. Ловушка для героя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Кургузов О. Ф. По следам Почемучки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Кургузов О. Ф. Наш кот – инопланетянин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Рик Т. Здравствуйте, Имя существительное!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Рик Т. Здесь живут части речи!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Рик Т. Здравствуй, дядюшка Глагол!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Рик Т. Доброе утро, Имя прилагательное!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291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Большая перемена. Рассказы о школе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5 шт</w:t>
            </w:r>
          </w:p>
        </w:tc>
      </w:tr>
      <w:tr w:rsidR="00C63C34" w:rsidRPr="00C63C34" w:rsidTr="00C63C34">
        <w:trPr>
          <w:trHeight w:val="309"/>
        </w:trPr>
        <w:tc>
          <w:tcPr>
            <w:tcW w:w="1277" w:type="dxa"/>
          </w:tcPr>
          <w:p w:rsidR="00C63C34" w:rsidRPr="00C63C34" w:rsidRDefault="00C63C34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Маршак С. Стихи и сказки</w:t>
            </w:r>
          </w:p>
        </w:tc>
        <w:tc>
          <w:tcPr>
            <w:tcW w:w="3142" w:type="dxa"/>
          </w:tcPr>
          <w:p w:rsidR="00C63C34" w:rsidRPr="00C63C34" w:rsidRDefault="00C63C34" w:rsidP="00C63C34">
            <w:pPr>
              <w:contextualSpacing/>
              <w:rPr>
                <w:rFonts w:ascii="Times New Roman" w:hAnsi="Times New Roman" w:cs="Times New Roman"/>
              </w:rPr>
            </w:pPr>
            <w:r w:rsidRPr="00C63C34">
              <w:rPr>
                <w:rFonts w:ascii="Times New Roman" w:hAnsi="Times New Roman" w:cs="Times New Roman"/>
              </w:rPr>
              <w:t>10 шт</w:t>
            </w:r>
          </w:p>
        </w:tc>
      </w:tr>
      <w:tr w:rsidR="008B042F" w:rsidRPr="00C63C34" w:rsidTr="00C63C34">
        <w:trPr>
          <w:trHeight w:val="309"/>
        </w:trPr>
        <w:tc>
          <w:tcPr>
            <w:tcW w:w="1277" w:type="dxa"/>
          </w:tcPr>
          <w:p w:rsidR="008B042F" w:rsidRPr="00C63C34" w:rsidRDefault="008B042F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8B042F" w:rsidRPr="00C63C34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столы, стулья</w:t>
            </w:r>
          </w:p>
        </w:tc>
        <w:tc>
          <w:tcPr>
            <w:tcW w:w="3142" w:type="dxa"/>
          </w:tcPr>
          <w:p w:rsidR="008B042F" w:rsidRPr="00C63C34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комплектов</w:t>
            </w:r>
          </w:p>
        </w:tc>
      </w:tr>
      <w:tr w:rsidR="008B042F" w:rsidRPr="00C63C34" w:rsidTr="00C63C34">
        <w:trPr>
          <w:trHeight w:val="309"/>
        </w:trPr>
        <w:tc>
          <w:tcPr>
            <w:tcW w:w="1277" w:type="dxa"/>
          </w:tcPr>
          <w:p w:rsidR="008B042F" w:rsidRPr="00C63C34" w:rsidRDefault="008B042F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Стенды </w:t>
            </w:r>
          </w:p>
        </w:tc>
        <w:tc>
          <w:tcPr>
            <w:tcW w:w="314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шт</w:t>
            </w:r>
          </w:p>
        </w:tc>
      </w:tr>
      <w:tr w:rsidR="008B042F" w:rsidRPr="00C63C34" w:rsidTr="00C63C34">
        <w:trPr>
          <w:trHeight w:val="309"/>
        </w:trPr>
        <w:tc>
          <w:tcPr>
            <w:tcW w:w="1277" w:type="dxa"/>
          </w:tcPr>
          <w:p w:rsidR="008B042F" w:rsidRPr="00C63C34" w:rsidRDefault="008B042F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ученическая</w:t>
            </w:r>
          </w:p>
        </w:tc>
        <w:tc>
          <w:tcPr>
            <w:tcW w:w="314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шт</w:t>
            </w:r>
          </w:p>
        </w:tc>
      </w:tr>
      <w:tr w:rsidR="008B042F" w:rsidRPr="00C63C34" w:rsidTr="00C63C34">
        <w:trPr>
          <w:trHeight w:val="309"/>
        </w:trPr>
        <w:tc>
          <w:tcPr>
            <w:tcW w:w="1277" w:type="dxa"/>
          </w:tcPr>
          <w:p w:rsidR="008B042F" w:rsidRPr="00C63C34" w:rsidRDefault="008B042F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для игровой комнаты</w:t>
            </w:r>
          </w:p>
        </w:tc>
        <w:tc>
          <w:tcPr>
            <w:tcW w:w="314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8B042F" w:rsidRPr="00C63C34" w:rsidTr="00C63C34">
        <w:trPr>
          <w:trHeight w:val="309"/>
        </w:trPr>
        <w:tc>
          <w:tcPr>
            <w:tcW w:w="1277" w:type="dxa"/>
          </w:tcPr>
          <w:p w:rsidR="008B042F" w:rsidRPr="00C63C34" w:rsidRDefault="008B042F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видеонаблюдение</w:t>
            </w:r>
          </w:p>
        </w:tc>
        <w:tc>
          <w:tcPr>
            <w:tcW w:w="314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видеокамер и монитор</w:t>
            </w:r>
          </w:p>
        </w:tc>
      </w:tr>
      <w:tr w:rsidR="008B042F" w:rsidRPr="00C63C34" w:rsidTr="00C63C34">
        <w:trPr>
          <w:trHeight w:val="309"/>
        </w:trPr>
        <w:tc>
          <w:tcPr>
            <w:tcW w:w="1277" w:type="dxa"/>
          </w:tcPr>
          <w:p w:rsidR="008B042F" w:rsidRPr="00C63C34" w:rsidRDefault="008B042F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314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комплектов</w:t>
            </w:r>
          </w:p>
        </w:tc>
      </w:tr>
      <w:tr w:rsidR="008B042F" w:rsidRPr="00C63C34" w:rsidTr="00C63C34">
        <w:trPr>
          <w:trHeight w:val="309"/>
        </w:trPr>
        <w:tc>
          <w:tcPr>
            <w:tcW w:w="1277" w:type="dxa"/>
          </w:tcPr>
          <w:p w:rsidR="008B042F" w:rsidRPr="00C63C34" w:rsidRDefault="008B042F" w:rsidP="00C63C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Офисная мебель</w:t>
            </w:r>
          </w:p>
        </w:tc>
        <w:tc>
          <w:tcPr>
            <w:tcW w:w="3142" w:type="dxa"/>
          </w:tcPr>
          <w:p w:rsidR="008B042F" w:rsidRDefault="008B042F" w:rsidP="00C63C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комплекта</w:t>
            </w:r>
          </w:p>
        </w:tc>
      </w:tr>
    </w:tbl>
    <w:p w:rsidR="008F5CF3" w:rsidRDefault="008F5CF3" w:rsidP="0045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434" w:rsidRPr="00F43434" w:rsidRDefault="00C12C3B" w:rsidP="00F43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3314">
        <w:rPr>
          <w:rFonts w:ascii="Times New Roman" w:hAnsi="Times New Roman" w:cs="Times New Roman"/>
          <w:sz w:val="24"/>
          <w:szCs w:val="24"/>
        </w:rPr>
        <w:t xml:space="preserve">В 2017-2018 учебном году прогнозируется обучение по ФГОС НОО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A3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 (39,4%), ФГОС ООО – 42 (24,7%). Материально технические условия требуется обновление и пополнение.</w:t>
      </w:r>
    </w:p>
    <w:p w:rsidR="00FD2AAF" w:rsidRPr="00FD2AAF" w:rsidRDefault="00FD2AAF" w:rsidP="00FD2AAF"/>
    <w:p w:rsidR="00FD2AAF" w:rsidRPr="00FD2AAF" w:rsidRDefault="00FD2AAF" w:rsidP="00FD2AAF">
      <w:pPr>
        <w:jc w:val="center"/>
        <w:rPr>
          <w:rFonts w:ascii="Perpetua Titling MT" w:hAnsi="Perpetua Titling MT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Директор</w:t>
      </w:r>
      <w:r w:rsidRPr="00FD2AAF">
        <w:rPr>
          <w:rFonts w:ascii="Perpetua Titling MT" w:hAnsi="Perpetua Titling MT"/>
          <w:sz w:val="24"/>
          <w:szCs w:val="24"/>
        </w:rPr>
        <w:t xml:space="preserve">                  </w:t>
      </w:r>
      <w:r w:rsidRPr="00FD2AAF">
        <w:rPr>
          <w:rFonts w:ascii="Times New Roman" w:hAnsi="Times New Roman" w:cs="Times New Roman"/>
          <w:sz w:val="24"/>
          <w:szCs w:val="24"/>
        </w:rPr>
        <w:t>Е.Ю. Лоншакова</w:t>
      </w:r>
    </w:p>
    <w:p w:rsidR="006E54D9" w:rsidRDefault="006E54D9"/>
    <w:sectPr w:rsidR="006E54D9" w:rsidSect="00C63C34">
      <w:pgSz w:w="11906" w:h="16838"/>
      <w:pgMar w:top="426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40CC"/>
    <w:multiLevelType w:val="hybridMultilevel"/>
    <w:tmpl w:val="3B1A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CF"/>
    <w:rsid w:val="00130B1F"/>
    <w:rsid w:val="00137CF4"/>
    <w:rsid w:val="001F4516"/>
    <w:rsid w:val="002E2F89"/>
    <w:rsid w:val="00452231"/>
    <w:rsid w:val="006E54D9"/>
    <w:rsid w:val="0086598E"/>
    <w:rsid w:val="00890F06"/>
    <w:rsid w:val="008B042F"/>
    <w:rsid w:val="008F5CF3"/>
    <w:rsid w:val="00967A7C"/>
    <w:rsid w:val="00A1533D"/>
    <w:rsid w:val="00BE417F"/>
    <w:rsid w:val="00C12C3B"/>
    <w:rsid w:val="00C63C34"/>
    <w:rsid w:val="00C77223"/>
    <w:rsid w:val="00CA3314"/>
    <w:rsid w:val="00CF7312"/>
    <w:rsid w:val="00E83775"/>
    <w:rsid w:val="00F129CF"/>
    <w:rsid w:val="00F26275"/>
    <w:rsid w:val="00F43434"/>
    <w:rsid w:val="00F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AA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AA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ndin2007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2016-11-02T01:36:00Z</dcterms:created>
  <dcterms:modified xsi:type="dcterms:W3CDTF">2016-11-02T01:36:00Z</dcterms:modified>
</cp:coreProperties>
</file>