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02E7" w14:textId="77777777" w:rsidR="00781075" w:rsidRDefault="00781075" w:rsidP="00781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</w:p>
    <w:p w14:paraId="22C95D11" w14:textId="77777777" w:rsidR="004D0770" w:rsidRPr="00781075" w:rsidRDefault="004D0770" w:rsidP="00781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(ноябрь 2022 – март 2023г)</w:t>
      </w:r>
    </w:p>
    <w:p w14:paraId="2204267A" w14:textId="77777777" w:rsidR="00781075" w:rsidRPr="00781075" w:rsidRDefault="00781075" w:rsidP="00781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423"/>
        <w:gridCol w:w="3524"/>
        <w:gridCol w:w="2268"/>
        <w:gridCol w:w="1334"/>
        <w:gridCol w:w="2111"/>
      </w:tblGrid>
      <w:tr w:rsidR="00781075" w:rsidRPr="00DC6E71" w14:paraId="3D4D8F90" w14:textId="77777777" w:rsidTr="00293084">
        <w:trPr>
          <w:trHeight w:val="165"/>
          <w:jc w:val="center"/>
        </w:trPr>
        <w:tc>
          <w:tcPr>
            <w:tcW w:w="2093" w:type="dxa"/>
          </w:tcPr>
          <w:p w14:paraId="1444CCDF" w14:textId="77777777" w:rsidR="00781075" w:rsidRPr="00DC6E71" w:rsidRDefault="00781075" w:rsidP="009849B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ФИО полностью</w:t>
            </w:r>
          </w:p>
        </w:tc>
        <w:tc>
          <w:tcPr>
            <w:tcW w:w="13660" w:type="dxa"/>
            <w:gridSpan w:val="5"/>
          </w:tcPr>
          <w:p w14:paraId="2E74437B" w14:textId="77777777" w:rsidR="00781075" w:rsidRPr="00DC6E71" w:rsidRDefault="00BC4DC0" w:rsidP="009849B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Волкова Ольга Николаевна</w:t>
            </w:r>
          </w:p>
        </w:tc>
      </w:tr>
      <w:tr w:rsidR="00781075" w:rsidRPr="00DC6E71" w14:paraId="27CF4381" w14:textId="77777777" w:rsidTr="00293084">
        <w:trPr>
          <w:jc w:val="center"/>
        </w:trPr>
        <w:tc>
          <w:tcPr>
            <w:tcW w:w="2093" w:type="dxa"/>
          </w:tcPr>
          <w:p w14:paraId="638964E5" w14:textId="77777777" w:rsidR="00781075" w:rsidRPr="00DC6E71" w:rsidRDefault="00781075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В какой образовательной организации Вы работаете</w:t>
            </w:r>
          </w:p>
        </w:tc>
        <w:tc>
          <w:tcPr>
            <w:tcW w:w="13660" w:type="dxa"/>
            <w:gridSpan w:val="5"/>
          </w:tcPr>
          <w:p w14:paraId="28F0A060" w14:textId="77777777" w:rsidR="001A6417" w:rsidRPr="00DC6E71" w:rsidRDefault="001A6417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54E07" w14:textId="77777777" w:rsidR="00781075" w:rsidRPr="00DC6E71" w:rsidRDefault="00781075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«Маловская средняя общеобразовательная школа»</w:t>
            </w:r>
          </w:p>
        </w:tc>
      </w:tr>
      <w:tr w:rsidR="00781075" w:rsidRPr="00DC6E71" w14:paraId="64BFF4D5" w14:textId="77777777" w:rsidTr="00293084">
        <w:trPr>
          <w:jc w:val="center"/>
        </w:trPr>
        <w:tc>
          <w:tcPr>
            <w:tcW w:w="2093" w:type="dxa"/>
          </w:tcPr>
          <w:p w14:paraId="555D60FD" w14:textId="77777777" w:rsidR="00781075" w:rsidRPr="00DC6E71" w:rsidRDefault="00781075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/ район</w:t>
            </w:r>
          </w:p>
        </w:tc>
        <w:tc>
          <w:tcPr>
            <w:tcW w:w="13660" w:type="dxa"/>
            <w:gridSpan w:val="5"/>
          </w:tcPr>
          <w:p w14:paraId="7A5E9B6E" w14:textId="77777777" w:rsidR="001A6417" w:rsidRPr="00DC6E71" w:rsidRDefault="001A6417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DBCC8" w14:textId="77777777" w:rsidR="00781075" w:rsidRPr="00DC6E71" w:rsidRDefault="00781075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Баунтовский эвенкийский район</w:t>
            </w:r>
          </w:p>
        </w:tc>
      </w:tr>
      <w:tr w:rsidR="00781075" w:rsidRPr="00DC6E71" w14:paraId="3F7E8C39" w14:textId="77777777" w:rsidTr="00293084">
        <w:trPr>
          <w:jc w:val="center"/>
        </w:trPr>
        <w:tc>
          <w:tcPr>
            <w:tcW w:w="2093" w:type="dxa"/>
          </w:tcPr>
          <w:p w14:paraId="332087B7" w14:textId="77777777" w:rsidR="00781075" w:rsidRPr="00DC6E71" w:rsidRDefault="00781075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 (предмет)</w:t>
            </w:r>
          </w:p>
        </w:tc>
        <w:tc>
          <w:tcPr>
            <w:tcW w:w="13660" w:type="dxa"/>
            <w:gridSpan w:val="5"/>
          </w:tcPr>
          <w:p w14:paraId="02034662" w14:textId="77777777" w:rsidR="001A6417" w:rsidRPr="00DC6E71" w:rsidRDefault="001A6417" w:rsidP="00BC4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AFDB57" w14:textId="77777777" w:rsidR="00781075" w:rsidRPr="00DC6E71" w:rsidRDefault="00781075" w:rsidP="00BC4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BC4DC0" w:rsidRPr="00DC6E71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, классный руководитель</w:t>
            </w:r>
          </w:p>
        </w:tc>
      </w:tr>
      <w:tr w:rsidR="00781075" w:rsidRPr="00DC6E71" w14:paraId="6A8130F3" w14:textId="77777777" w:rsidTr="00293084">
        <w:trPr>
          <w:jc w:val="center"/>
        </w:trPr>
        <w:tc>
          <w:tcPr>
            <w:tcW w:w="2093" w:type="dxa"/>
          </w:tcPr>
          <w:p w14:paraId="74D63B99" w14:textId="77777777" w:rsidR="00781075" w:rsidRPr="00DC6E71" w:rsidRDefault="00781075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категория:</w:t>
            </w:r>
          </w:p>
        </w:tc>
        <w:tc>
          <w:tcPr>
            <w:tcW w:w="13660" w:type="dxa"/>
            <w:gridSpan w:val="5"/>
          </w:tcPr>
          <w:p w14:paraId="59B95511" w14:textId="77777777" w:rsidR="001A6417" w:rsidRPr="00DC6E71" w:rsidRDefault="001A6417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014A03" w14:textId="77777777" w:rsidR="00781075" w:rsidRPr="00DC6E71" w:rsidRDefault="00781075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высшая, </w:t>
            </w:r>
            <w:r w:rsidRPr="00DC6E7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первая</w:t>
            </w: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нет категории (подчеркнуть нужное)</w:t>
            </w:r>
          </w:p>
        </w:tc>
      </w:tr>
      <w:tr w:rsidR="00781075" w:rsidRPr="00DC6E71" w14:paraId="656417F7" w14:textId="77777777" w:rsidTr="00293084">
        <w:trPr>
          <w:jc w:val="center"/>
        </w:trPr>
        <w:tc>
          <w:tcPr>
            <w:tcW w:w="2093" w:type="dxa"/>
          </w:tcPr>
          <w:p w14:paraId="793FCEA3" w14:textId="77777777" w:rsidR="00781075" w:rsidRPr="00DC6E71" w:rsidRDefault="00781075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Тема самообразования</w:t>
            </w:r>
          </w:p>
        </w:tc>
        <w:tc>
          <w:tcPr>
            <w:tcW w:w="13660" w:type="dxa"/>
            <w:gridSpan w:val="5"/>
          </w:tcPr>
          <w:p w14:paraId="1FE746CB" w14:textId="77777777" w:rsidR="001A6417" w:rsidRPr="00DC6E71" w:rsidRDefault="001A6417" w:rsidP="007810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938BBA" w14:textId="77777777" w:rsidR="00781075" w:rsidRPr="00DC6E71" w:rsidRDefault="00ED4345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hAnsi="Times New Roman" w:cs="Times New Roman"/>
              </w:rPr>
              <w:t>Компетенции успешного современного учителя</w:t>
            </w:r>
          </w:p>
        </w:tc>
      </w:tr>
      <w:tr w:rsidR="00857E9B" w:rsidRPr="00DC6E71" w14:paraId="5F3DCC81" w14:textId="77777777" w:rsidTr="00293084">
        <w:trPr>
          <w:trHeight w:val="683"/>
          <w:jc w:val="center"/>
        </w:trPr>
        <w:tc>
          <w:tcPr>
            <w:tcW w:w="2093" w:type="dxa"/>
          </w:tcPr>
          <w:p w14:paraId="4BF83DD0" w14:textId="77777777" w:rsidR="001A6417" w:rsidRPr="00DC6E71" w:rsidRDefault="001A6417" w:rsidP="00245E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6841A9" w14:textId="77777777" w:rsidR="00857E9B" w:rsidRPr="00DC6E71" w:rsidRDefault="00857E9B" w:rsidP="00245E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дефициты</w:t>
            </w:r>
          </w:p>
        </w:tc>
        <w:tc>
          <w:tcPr>
            <w:tcW w:w="4423" w:type="dxa"/>
          </w:tcPr>
          <w:p w14:paraId="73ABB5DA" w14:textId="77777777" w:rsidR="001A6417" w:rsidRPr="00DC6E71" w:rsidRDefault="001A6417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6C54A6" w14:textId="77777777" w:rsidR="00857E9B" w:rsidRPr="00DC6E71" w:rsidRDefault="00857E9B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задачи</w:t>
            </w:r>
          </w:p>
        </w:tc>
        <w:tc>
          <w:tcPr>
            <w:tcW w:w="3524" w:type="dxa"/>
          </w:tcPr>
          <w:p w14:paraId="5FF81FDF" w14:textId="77777777" w:rsidR="00857E9B" w:rsidRPr="00DC6E71" w:rsidRDefault="00857E9B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Действия, мероприятия по реализации образовательных задач</w:t>
            </w:r>
          </w:p>
          <w:p w14:paraId="4CEB975C" w14:textId="77777777" w:rsidR="00857E9B" w:rsidRPr="00DC6E71" w:rsidRDefault="00857E9B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подтексты</w:t>
            </w:r>
          </w:p>
        </w:tc>
        <w:tc>
          <w:tcPr>
            <w:tcW w:w="2268" w:type="dxa"/>
          </w:tcPr>
          <w:p w14:paraId="051A8D1A" w14:textId="77777777" w:rsidR="00857E9B" w:rsidRPr="00DC6E71" w:rsidRDefault="00857E9B" w:rsidP="00245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Примерное время, разбитое по этапам 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proofErr w:type="gramStart"/>
            <w:r w:rsidR="00245E20" w:rsidRPr="00DC6E71">
              <w:rPr>
                <w:rFonts w:ascii="Times New Roman" w:eastAsia="Times New Roman" w:hAnsi="Times New Roman" w:cs="Times New Roman"/>
                <w:lang w:eastAsia="ru-RU"/>
              </w:rPr>
              <w:t>.,  мм</w:t>
            </w:r>
            <w:proofErr w:type="gramEnd"/>
            <w:r w:rsidR="00245E20"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14:paraId="66A3C867" w14:textId="77777777" w:rsidR="00245E20" w:rsidRPr="00DC6E71" w:rsidRDefault="00245E20" w:rsidP="00245E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4C0CD5" w14:textId="77777777" w:rsidR="00857E9B" w:rsidRPr="00DC6E71" w:rsidRDefault="00857E9B" w:rsidP="00245E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14:paraId="6495130E" w14:textId="77777777" w:rsidR="00857E9B" w:rsidRPr="00DC6E71" w:rsidRDefault="00857E9B" w:rsidP="00245E20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14:paraId="4608EB75" w14:textId="77777777" w:rsidR="00857E9B" w:rsidRPr="00DC6E71" w:rsidRDefault="00857E9B" w:rsidP="00245E20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предъявления результата</w:t>
            </w:r>
          </w:p>
        </w:tc>
      </w:tr>
      <w:tr w:rsidR="00DC6E71" w:rsidRPr="00DC6E71" w14:paraId="7AC776EF" w14:textId="77777777" w:rsidTr="00293084">
        <w:trPr>
          <w:trHeight w:val="751"/>
          <w:jc w:val="center"/>
        </w:trPr>
        <w:tc>
          <w:tcPr>
            <w:tcW w:w="2093" w:type="dxa"/>
            <w:vMerge w:val="restart"/>
          </w:tcPr>
          <w:p w14:paraId="60DB6B5F" w14:textId="77777777" w:rsidR="00DC6E71" w:rsidRPr="00DC6E71" w:rsidRDefault="00DC6E71" w:rsidP="007932C4">
            <w:pPr>
              <w:pStyle w:val="a3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eading=h.gjdgxs" w:colFirst="0" w:colLast="0"/>
            <w:bookmarkEnd w:id="0"/>
            <w:r w:rsidRPr="00DC6E71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 своих действий</w:t>
            </w:r>
          </w:p>
          <w:p w14:paraId="5CB2F4AD" w14:textId="77777777" w:rsidR="00DC6E71" w:rsidRPr="00DC6E71" w:rsidRDefault="00DC6E71" w:rsidP="00E35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14:paraId="58617088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-изучение литературы и интернет ресурсов;</w:t>
            </w:r>
          </w:p>
          <w:p w14:paraId="2D26E986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-прохождение вебинаров и КПК;</w:t>
            </w:r>
          </w:p>
          <w:p w14:paraId="48D98488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-применение в педагогической деятельности данных  компетенций;</w:t>
            </w:r>
          </w:p>
          <w:p w14:paraId="5BBE40DA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-обобщение своего педагогического опыта;</w:t>
            </w:r>
          </w:p>
          <w:p w14:paraId="2CCAD72B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-создание педагогических разработок уроков;</w:t>
            </w:r>
          </w:p>
          <w:p w14:paraId="7CAD5CA4" w14:textId="77777777" w:rsidR="00DC6E71" w:rsidRPr="00DC6E71" w:rsidRDefault="00DC6E71" w:rsidP="002930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выступление на семинарах и педагогических площадках.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21C7FF7C" w14:textId="77777777" w:rsidR="00DC6E71" w:rsidRPr="00DC6E71" w:rsidRDefault="00DC6E71" w:rsidP="009568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- пройти курс повышения квалификации </w:t>
            </w:r>
            <w:hyperlink r:id="rId5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 xml:space="preserve"> "Базовые цифровые компетенции учителя"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A0EDEC" w14:textId="77777777" w:rsidR="00DC6E71" w:rsidRPr="00DC6E71" w:rsidRDefault="00DC6E71" w:rsidP="0095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44137" w14:textId="77777777" w:rsidR="00DC6E71" w:rsidRPr="00DC6E71" w:rsidRDefault="00DC6E71" w:rsidP="0095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D23CC4"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2022г </w:t>
            </w:r>
            <w:r w:rsidR="00D23CC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CC4">
              <w:rPr>
                <w:rFonts w:ascii="Times New Roman" w:eastAsia="Times New Roman" w:hAnsi="Times New Roman" w:cs="Times New Roman"/>
                <w:lang w:eastAsia="ru-RU"/>
              </w:rPr>
              <w:t>февраль 2023г</w:t>
            </w:r>
          </w:p>
          <w:p w14:paraId="51D6A396" w14:textId="77777777" w:rsidR="00DC6E71" w:rsidRPr="00DC6E71" w:rsidRDefault="00DC6E71" w:rsidP="0095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</w:tcPr>
          <w:p w14:paraId="324E8BB5" w14:textId="77777777" w:rsidR="00DC6E71" w:rsidRPr="00DC6E71" w:rsidRDefault="00DC6E71" w:rsidP="00293084">
            <w:pPr>
              <w:widowControl w:val="0"/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26CE8" w14:textId="77777777" w:rsidR="00DC6E71" w:rsidRPr="00DC6E71" w:rsidRDefault="00DC6E71" w:rsidP="00956876">
            <w:pPr>
              <w:widowControl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</w:tcBorders>
          </w:tcPr>
          <w:p w14:paraId="1728C511" w14:textId="77777777" w:rsidR="00DC6E71" w:rsidRPr="00DC6E71" w:rsidRDefault="00DC6E71" w:rsidP="0095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1CED47" w14:textId="77777777" w:rsidR="00DC6E71" w:rsidRPr="00DC6E71" w:rsidRDefault="00DC6E71" w:rsidP="0095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Выступление на МО</w:t>
            </w:r>
          </w:p>
        </w:tc>
      </w:tr>
      <w:tr w:rsidR="007932C4" w:rsidRPr="00DC6E71" w14:paraId="4ECCCB3F" w14:textId="77777777" w:rsidTr="00AF4CFB">
        <w:trPr>
          <w:trHeight w:val="1440"/>
          <w:jc w:val="center"/>
        </w:trPr>
        <w:tc>
          <w:tcPr>
            <w:tcW w:w="2093" w:type="dxa"/>
            <w:vMerge/>
          </w:tcPr>
          <w:p w14:paraId="512AAD3A" w14:textId="77777777" w:rsidR="007932C4" w:rsidRPr="00DC6E71" w:rsidRDefault="007932C4" w:rsidP="00F227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3" w:type="dxa"/>
            <w:vMerge/>
          </w:tcPr>
          <w:p w14:paraId="6D447464" w14:textId="77777777" w:rsidR="007932C4" w:rsidRPr="00DC6E71" w:rsidRDefault="007932C4" w:rsidP="00F227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763216DD" w14:textId="77777777" w:rsidR="007932C4" w:rsidRPr="00DC6E71" w:rsidRDefault="007932C4" w:rsidP="00C845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« </w:t>
            </w:r>
            <w:hyperlink r:id="rId6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Самоанализ деятельности учителя как основа управлением процессом обучения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A403E8" w14:textId="77777777" w:rsidR="007932C4" w:rsidRPr="00DC6E71" w:rsidRDefault="007932C4" w:rsidP="00C845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6E394" w14:textId="77777777" w:rsidR="007932C4" w:rsidRPr="00DC6E71" w:rsidRDefault="004D0770" w:rsidP="00C84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- декабрь</w:t>
            </w:r>
            <w:r w:rsidR="007932C4"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2022г</w:t>
            </w:r>
          </w:p>
          <w:p w14:paraId="31C567D4" w14:textId="77777777" w:rsidR="007932C4" w:rsidRPr="00DC6E71" w:rsidRDefault="007932C4" w:rsidP="00C845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14:paraId="7D2CF94B" w14:textId="77777777" w:rsidR="007932C4" w:rsidRPr="00DC6E71" w:rsidRDefault="007932C4" w:rsidP="00C845D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</w:tcPr>
          <w:p w14:paraId="4164B050" w14:textId="77777777" w:rsidR="007932C4" w:rsidRPr="00DC6E71" w:rsidRDefault="007932C4" w:rsidP="00C845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Выступление на МО</w:t>
            </w:r>
          </w:p>
        </w:tc>
      </w:tr>
      <w:tr w:rsidR="00DC6E71" w:rsidRPr="00DC6E71" w14:paraId="3E96B5A3" w14:textId="77777777" w:rsidTr="00293084">
        <w:trPr>
          <w:trHeight w:val="59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219E1617" w14:textId="77777777" w:rsidR="00DC6E71" w:rsidRPr="00DC6E71" w:rsidRDefault="00DC6E71" w:rsidP="00500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  <w:p w14:paraId="48C240E7" w14:textId="77777777" w:rsidR="00DC6E71" w:rsidRPr="007932C4" w:rsidRDefault="007932C4" w:rsidP="007932C4">
            <w:pPr>
              <w:shd w:val="clear" w:color="auto" w:fill="FFFFFF"/>
              <w:spacing w:after="0" w:line="240" w:lineRule="auto"/>
              <w:ind w:left="360"/>
              <w:outlineLvl w:val="1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2.</w:t>
            </w:r>
            <w:r w:rsidR="00DC6E71" w:rsidRPr="007932C4"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  <w:t>Умение сотрудничать с коллегами</w:t>
            </w:r>
          </w:p>
          <w:p w14:paraId="5F40C1DF" w14:textId="77777777" w:rsidR="00DC6E71" w:rsidRPr="00DC6E71" w:rsidRDefault="00DC6E71" w:rsidP="00500E10">
            <w:pPr>
              <w:jc w:val="center"/>
              <w:rPr>
                <w:rFonts w:ascii="var(--font-family-heading)" w:eastAsia="Times New Roman" w:hAnsi="var(--font-family-heading)" w:cs="Arial"/>
                <w:lang w:eastAsia="ru-RU"/>
              </w:rPr>
            </w:pPr>
          </w:p>
        </w:tc>
        <w:tc>
          <w:tcPr>
            <w:tcW w:w="4423" w:type="dxa"/>
            <w:vMerge w:val="restart"/>
            <w:tcBorders>
              <w:top w:val="single" w:sz="4" w:space="0" w:color="auto"/>
            </w:tcBorders>
          </w:tcPr>
          <w:p w14:paraId="525A6DB0" w14:textId="77777777" w:rsidR="00DC6E71" w:rsidRPr="00DC6E71" w:rsidRDefault="00DC6E71" w:rsidP="00642C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 изучение литературы и интернет ресурсов;</w:t>
            </w:r>
          </w:p>
          <w:p w14:paraId="722EE56E" w14:textId="77777777" w:rsidR="00DC6E71" w:rsidRPr="00DC6E71" w:rsidRDefault="00DC6E71" w:rsidP="00642C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прохождение вебинаров.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0C24ADC4" w14:textId="77777777" w:rsidR="00DC6E71" w:rsidRPr="00DC6E71" w:rsidRDefault="00DC6E71" w:rsidP="00DC6E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 «</w:t>
            </w:r>
            <w:hyperlink r:id="rId7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Зачем учителям сотрудничать друг с другом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2AF4F8" w14:textId="77777777" w:rsidR="00DC6E71" w:rsidRPr="00DC6E71" w:rsidRDefault="00DC6E71" w:rsidP="00660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Сентябрь-</w:t>
            </w:r>
            <w:r w:rsidR="002D23D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14:paraId="6904B3D8" w14:textId="77777777" w:rsidR="00DC6E71" w:rsidRPr="00DC6E71" w:rsidRDefault="00DC6E71" w:rsidP="00660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915" w14:textId="77777777" w:rsidR="00DC6E71" w:rsidRPr="00DC6E71" w:rsidRDefault="00DC6E71" w:rsidP="00660FD8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5EE2" w14:textId="77777777" w:rsidR="00DC6E71" w:rsidRPr="00DC6E71" w:rsidRDefault="00DC6E71" w:rsidP="00660F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</w:t>
            </w:r>
          </w:p>
          <w:p w14:paraId="0D66DF71" w14:textId="77777777" w:rsidR="00DC6E71" w:rsidRPr="00DC6E71" w:rsidRDefault="00DC6E71" w:rsidP="00660F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на МО</w:t>
            </w:r>
          </w:p>
        </w:tc>
      </w:tr>
      <w:tr w:rsidR="00DC6E71" w:rsidRPr="00DC6E71" w14:paraId="67014CB6" w14:textId="77777777" w:rsidTr="00293084">
        <w:trPr>
          <w:trHeight w:val="262"/>
          <w:jc w:val="center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14:paraId="36C301E9" w14:textId="77777777" w:rsidR="00DC6E71" w:rsidRPr="00DC6E71" w:rsidRDefault="00DC6E71" w:rsidP="00500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</w:tcBorders>
          </w:tcPr>
          <w:p w14:paraId="722D1D5C" w14:textId="77777777" w:rsidR="00DC6E71" w:rsidRPr="00DC6E71" w:rsidRDefault="00DC6E71" w:rsidP="00500E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47CC4AD5" w14:textId="77777777" w:rsidR="00DC6E71" w:rsidRPr="00DC6E71" w:rsidRDefault="00DC6E71" w:rsidP="00500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 «</w:t>
            </w:r>
            <w:hyperlink r:id="rId8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Как организовать совместную работу учителей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5FA353" w14:textId="77777777" w:rsidR="00DC6E71" w:rsidRPr="00DC6E71" w:rsidRDefault="00DC6E71" w:rsidP="00660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ноябрь-декабрь </w:t>
            </w:r>
          </w:p>
          <w:p w14:paraId="070967BF" w14:textId="77777777" w:rsidR="00DC6E71" w:rsidRPr="00DC6E71" w:rsidRDefault="00DC6E71" w:rsidP="00660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D88" w14:textId="77777777" w:rsidR="00DC6E71" w:rsidRPr="00DC6E71" w:rsidRDefault="00DC6E71" w:rsidP="00660FD8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F526" w14:textId="77777777" w:rsidR="00DC6E71" w:rsidRPr="00DC6E71" w:rsidRDefault="00DC6E71" w:rsidP="00660F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</w:t>
            </w:r>
          </w:p>
          <w:p w14:paraId="48079C3B" w14:textId="77777777" w:rsidR="00DC6E71" w:rsidRPr="00DC6E71" w:rsidRDefault="00DC6E71" w:rsidP="00660F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на МО</w:t>
            </w:r>
          </w:p>
        </w:tc>
      </w:tr>
      <w:tr w:rsidR="00DC6E71" w:rsidRPr="00DC6E71" w14:paraId="48997658" w14:textId="77777777" w:rsidTr="00293084">
        <w:trPr>
          <w:trHeight w:val="1009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E8D4AF" w14:textId="77777777" w:rsidR="00DC6E71" w:rsidRPr="00DC6E71" w:rsidRDefault="00DC6E71" w:rsidP="00500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340CFF" w14:textId="77777777" w:rsidR="00DC6E71" w:rsidRPr="00DC6E71" w:rsidRDefault="00DC6E71" w:rsidP="00F227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39E38128" w14:textId="77777777" w:rsidR="00DC6E71" w:rsidRPr="00DC6E71" w:rsidRDefault="00DC6E71" w:rsidP="00660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Прослушать  вебинар  «</w:t>
            </w:r>
            <w:hyperlink r:id="rId9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Психологический климат в коллективе педагогов. Как отстаивать свои границы и уважать чужие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DEB25F" w14:textId="77777777" w:rsidR="00DC6E71" w:rsidRPr="00DC6E71" w:rsidRDefault="00DC6E71" w:rsidP="00660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Декабрь 2022-февраль 2023г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45B" w14:textId="77777777" w:rsidR="00DC6E71" w:rsidRPr="00DC6E71" w:rsidRDefault="00DC6E71" w:rsidP="00660FD8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88BD6" w14:textId="77777777" w:rsidR="00DC6E71" w:rsidRPr="00DC6E71" w:rsidRDefault="00DC6E71" w:rsidP="00890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E71" w:rsidRPr="00DC6E71" w14:paraId="06C99C33" w14:textId="77777777" w:rsidTr="00293084">
        <w:trPr>
          <w:trHeight w:val="1272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425DF37F" w14:textId="77777777" w:rsidR="00DC6E71" w:rsidRPr="007932C4" w:rsidRDefault="007932C4" w:rsidP="00793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  <w:r>
              <w:rPr>
                <w:rFonts w:eastAsia="Times New Roman" w:cs="Arial"/>
                <w:b/>
                <w:bCs/>
                <w:lang w:eastAsia="ru-RU"/>
              </w:rPr>
              <w:t>3.</w:t>
            </w:r>
            <w:r w:rsidR="00DC6E71" w:rsidRPr="007932C4"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  <w:t>Умение формировать развивающую среду для учеников</w:t>
            </w:r>
            <w:r w:rsidR="00DC6E71" w:rsidRPr="007932C4">
              <w:rPr>
                <w:rFonts w:eastAsia="Times New Roman" w:cs="Arial"/>
                <w:b/>
                <w:bCs/>
                <w:lang w:eastAsia="ru-RU"/>
              </w:rPr>
              <w:t>.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</w:tcBorders>
          </w:tcPr>
          <w:p w14:paraId="29532DB3" w14:textId="77777777" w:rsidR="00DC6E71" w:rsidRPr="00DC6E71" w:rsidRDefault="00DC6E71" w:rsidP="008200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-проводить целенаправленную работу с одарёнными детьми;</w:t>
            </w:r>
          </w:p>
          <w:p w14:paraId="770CE857" w14:textId="77777777" w:rsidR="00DC6E71" w:rsidRPr="00DC6E71" w:rsidRDefault="00DC6E71" w:rsidP="008200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-создать условия для проявления творческих способностей учащихся на уроках;</w:t>
            </w:r>
          </w:p>
          <w:p w14:paraId="453A5A46" w14:textId="77777777" w:rsidR="00DC6E71" w:rsidRPr="00DC6E71" w:rsidRDefault="00DC6E71" w:rsidP="00820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6E71">
              <w:rPr>
                <w:rFonts w:ascii="Times New Roman" w:eastAsia="Calibri" w:hAnsi="Times New Roman" w:cs="Times New Roman"/>
              </w:rPr>
              <w:t>-формирование и совершенствование педагогических компетенций в области мотивирования обучающихся  на совершенствование регулятивных УУД</w:t>
            </w:r>
          </w:p>
          <w:p w14:paraId="6AA61541" w14:textId="77777777" w:rsidR="00DC6E71" w:rsidRPr="00DC6E71" w:rsidRDefault="00DC6E71" w:rsidP="00D41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-применение теоретического материала в образовательной деятельности;</w:t>
            </w:r>
          </w:p>
          <w:p w14:paraId="008A590D" w14:textId="77777777" w:rsidR="00DC6E71" w:rsidRPr="00DC6E71" w:rsidRDefault="00DC6E71" w:rsidP="008200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-увеличение числа участников олимпиад, конкурсов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5686F38E" w14:textId="77777777" w:rsidR="00DC6E71" w:rsidRPr="00DC6E71" w:rsidRDefault="00DC6E71" w:rsidP="00D46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  «</w:t>
            </w:r>
            <w:hyperlink r:id="rId10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Как помочь ученику правильно прочитать и понять задание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3A7265" w14:textId="77777777" w:rsidR="00DC6E71" w:rsidRPr="00DC6E71" w:rsidRDefault="00DC6E71" w:rsidP="0089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июнь–</w:t>
            </w:r>
            <w:r w:rsidR="00D23CC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14:paraId="67434988" w14:textId="77777777" w:rsidR="00DC6E71" w:rsidRPr="00DC6E71" w:rsidRDefault="00DC6E71" w:rsidP="0089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2022г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321" w14:textId="77777777" w:rsidR="00DC6E71" w:rsidRPr="00DC6E71" w:rsidRDefault="00DC6E71" w:rsidP="00890479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7861F9" w14:textId="77777777" w:rsidR="00DC6E71" w:rsidRPr="00DC6E71" w:rsidRDefault="00DC6E71" w:rsidP="00DC6E71">
            <w:pPr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14:paraId="68533DC9" w14:textId="77777777" w:rsidR="00DC6E71" w:rsidRDefault="00DC6E71" w:rsidP="00DC6E71">
            <w:pPr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на МО, </w:t>
            </w:r>
          </w:p>
          <w:p w14:paraId="5C7627ED" w14:textId="77777777" w:rsidR="00DC6E71" w:rsidRPr="00DC6E71" w:rsidRDefault="00DC6E71" w:rsidP="00DC6E71">
            <w:pPr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-проведение мастер класса среди учителей </w:t>
            </w:r>
            <w:proofErr w:type="gramStart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начальных  классов</w:t>
            </w:r>
            <w:proofErr w:type="gramEnd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3084">
              <w:rPr>
                <w:rFonts w:ascii="Times New Roman" w:eastAsia="Times New Roman" w:hAnsi="Times New Roman" w:cs="Times New Roman"/>
                <w:lang w:eastAsia="ru-RU"/>
              </w:rPr>
              <w:t>школы;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E69C1E" w14:textId="77777777" w:rsidR="00DC6E71" w:rsidRPr="00DC6E71" w:rsidRDefault="00DC6E71" w:rsidP="00DC6E71">
            <w:pPr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- разработка и реализация курса «Работа с одарёнными детьми»;</w:t>
            </w:r>
          </w:p>
          <w:p w14:paraId="19000FC1" w14:textId="77777777" w:rsidR="00DC6E71" w:rsidRPr="00DC6E71" w:rsidRDefault="00DC6E71" w:rsidP="00DC6E71">
            <w:pPr>
              <w:widowControl w:val="0"/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участие учащихся в олимпиадах различного уровня;</w:t>
            </w:r>
          </w:p>
          <w:p w14:paraId="32692552" w14:textId="77777777" w:rsidR="00DC6E71" w:rsidRPr="00DC6E71" w:rsidRDefault="00DC6E71" w:rsidP="00DC6E71">
            <w:pPr>
              <w:widowControl w:val="0"/>
              <w:spacing w:after="0" w:line="240" w:lineRule="auto"/>
              <w:ind w:left="-62" w:right="-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-анализ итогов участия.</w:t>
            </w:r>
          </w:p>
        </w:tc>
      </w:tr>
      <w:tr w:rsidR="00DC6E71" w:rsidRPr="00DC6E71" w14:paraId="6147F596" w14:textId="77777777" w:rsidTr="00293084">
        <w:trPr>
          <w:trHeight w:val="804"/>
          <w:jc w:val="center"/>
        </w:trPr>
        <w:tc>
          <w:tcPr>
            <w:tcW w:w="2093" w:type="dxa"/>
            <w:vMerge/>
          </w:tcPr>
          <w:p w14:paraId="7F7A0918" w14:textId="77777777" w:rsidR="00DC6E71" w:rsidRPr="00DC6E71" w:rsidRDefault="00DC6E71" w:rsidP="00500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vMerge/>
          </w:tcPr>
          <w:p w14:paraId="07BBE33F" w14:textId="77777777" w:rsidR="00DC6E71" w:rsidRPr="00DC6E71" w:rsidRDefault="00DC6E71" w:rsidP="00F227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4E098F60" w14:textId="77777777" w:rsidR="00DC6E71" w:rsidRPr="00DC6E71" w:rsidRDefault="00DC6E71" w:rsidP="00D46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  « </w:t>
            </w:r>
            <w:hyperlink r:id="rId11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Развиваем регулятивные навыки»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CE2526" w14:textId="77777777" w:rsidR="00DC6E71" w:rsidRPr="00DC6E71" w:rsidRDefault="00DC6E71" w:rsidP="00890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Февраль 2023г.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364" w14:textId="77777777" w:rsidR="00DC6E71" w:rsidRPr="00DC6E71" w:rsidRDefault="00DC6E71" w:rsidP="00890479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</w:tcPr>
          <w:p w14:paraId="37B2CBFA" w14:textId="77777777" w:rsidR="00DC6E71" w:rsidRPr="00DC6E71" w:rsidRDefault="00DC6E71" w:rsidP="001A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E71" w:rsidRPr="00DC6E71" w14:paraId="4632F7F5" w14:textId="77777777" w:rsidTr="00293084">
        <w:trPr>
          <w:trHeight w:val="574"/>
          <w:jc w:val="center"/>
        </w:trPr>
        <w:tc>
          <w:tcPr>
            <w:tcW w:w="2093" w:type="dxa"/>
            <w:vMerge/>
          </w:tcPr>
          <w:p w14:paraId="20A55C14" w14:textId="77777777" w:rsidR="00DC6E71" w:rsidRPr="00DC6E71" w:rsidRDefault="00DC6E71" w:rsidP="00500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vMerge/>
          </w:tcPr>
          <w:p w14:paraId="02CA23EA" w14:textId="77777777" w:rsidR="00DC6E71" w:rsidRPr="00DC6E71" w:rsidRDefault="00DC6E71" w:rsidP="00F227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1FD087C6" w14:textId="77777777" w:rsidR="00DC6E71" w:rsidRPr="00DC6E71" w:rsidRDefault="00DC6E71" w:rsidP="00D46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статью    «</w:t>
            </w:r>
            <w:hyperlink r:id="rId12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12 способов сделать школьный урок интересным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F58084" w14:textId="77777777" w:rsidR="00DC6E71" w:rsidRPr="00DC6E71" w:rsidRDefault="00DC6E71" w:rsidP="00D23C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</w:t>
            </w:r>
            <w:r w:rsidR="00D23CC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2022г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A4D" w14:textId="77777777" w:rsidR="00DC6E71" w:rsidRPr="00DC6E71" w:rsidRDefault="00DC6E71" w:rsidP="00890479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425E93" w14:textId="77777777" w:rsidR="00DC6E71" w:rsidRPr="00DC6E71" w:rsidRDefault="00DC6E71" w:rsidP="001A6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E71" w:rsidRPr="00DC6E71" w14:paraId="1590C202" w14:textId="77777777" w:rsidTr="00293084">
        <w:trPr>
          <w:trHeight w:val="151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2C5F4194" w14:textId="77777777" w:rsidR="00DC6E71" w:rsidRPr="00DC6E71" w:rsidRDefault="007932C4" w:rsidP="00563F47">
            <w:pPr>
              <w:shd w:val="clear" w:color="auto" w:fill="FFFFFF"/>
              <w:spacing w:after="0" w:line="240" w:lineRule="auto"/>
              <w:ind w:right="-8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DC6E71" w:rsidRPr="00DC6E7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6E71" w:rsidRPr="00DC6E71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Индивидуальный подход к каждому ученику</w:t>
            </w:r>
          </w:p>
          <w:p w14:paraId="5D63A0DB" w14:textId="77777777" w:rsidR="00DC6E71" w:rsidRPr="00DC6E71" w:rsidRDefault="00DC6E71" w:rsidP="00D94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</w:p>
          <w:p w14:paraId="521EE672" w14:textId="77777777" w:rsidR="00DC6E71" w:rsidRPr="00DC6E71" w:rsidRDefault="00DC6E71" w:rsidP="00D94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  <w:p w14:paraId="067B8B0B" w14:textId="77777777" w:rsidR="00DC6E71" w:rsidRPr="00DC6E71" w:rsidRDefault="00DC6E71" w:rsidP="00D94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var(--font-family-heading)" w:eastAsia="Times New Roman" w:hAnsi="var(--font-family-heading)" w:cs="Arial"/>
                <w:b/>
                <w:bCs/>
                <w:lang w:eastAsia="ru-RU"/>
              </w:rPr>
            </w:pPr>
          </w:p>
        </w:tc>
        <w:tc>
          <w:tcPr>
            <w:tcW w:w="4423" w:type="dxa"/>
            <w:vMerge w:val="restart"/>
            <w:tcBorders>
              <w:top w:val="single" w:sz="4" w:space="0" w:color="auto"/>
            </w:tcBorders>
          </w:tcPr>
          <w:p w14:paraId="4C91E07D" w14:textId="77777777" w:rsidR="00DC6E71" w:rsidRPr="00DC6E71" w:rsidRDefault="00DC6E71" w:rsidP="007932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изучение психологических особенностей учащихся, нахождение индивидуального подхода к каждому ребёнку</w:t>
            </w:r>
            <w:r w:rsidRPr="00DC6E7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5DFDCB" w14:textId="77777777" w:rsidR="00DC6E71" w:rsidRPr="00DC6E71" w:rsidRDefault="00DC6E71" w:rsidP="0079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Calibri" w:hAnsi="Times New Roman" w:cs="Times New Roman"/>
              </w:rPr>
              <w:t xml:space="preserve">- 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-изучение литературы по данному направлению;</w:t>
            </w:r>
          </w:p>
          <w:p w14:paraId="17DE1B2E" w14:textId="77777777" w:rsidR="00DC6E71" w:rsidRPr="00DC6E71" w:rsidRDefault="00DC6E71" w:rsidP="00793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-прохождение вебинаров и курсов;</w:t>
            </w:r>
          </w:p>
          <w:p w14:paraId="3EC583A9" w14:textId="77777777" w:rsidR="00DC6E71" w:rsidRPr="00DC6E71" w:rsidRDefault="00DC6E71" w:rsidP="007932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E71">
              <w:rPr>
                <w:rFonts w:ascii="Times New Roman" w:eastAsia="Calibri" w:hAnsi="Times New Roman" w:cs="Times New Roman"/>
              </w:rPr>
              <w:t>-повышение мотивации и качества обученности учащихся;</w:t>
            </w:r>
          </w:p>
          <w:p w14:paraId="3A58BCF7" w14:textId="77777777" w:rsidR="00DC6E71" w:rsidRPr="00DC6E71" w:rsidRDefault="00DC6E71" w:rsidP="007932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6E71">
              <w:rPr>
                <w:rFonts w:ascii="Times New Roman" w:eastAsia="Calibri" w:hAnsi="Times New Roman" w:cs="Times New Roman"/>
              </w:rPr>
              <w:t>-изучение  новых современных технологий из педагогических изданий, педагогических практик и т.д.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79563003" w14:textId="77777777" w:rsidR="00DC6E71" w:rsidRPr="00DC6E71" w:rsidRDefault="00DC6E71" w:rsidP="001A6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Изучить статьи:</w:t>
            </w:r>
          </w:p>
          <w:p w14:paraId="7A7CCC96" w14:textId="77777777" w:rsidR="00DC6E71" w:rsidRPr="00DC6E71" w:rsidRDefault="00DC6E71" w:rsidP="001A6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   «</w:t>
            </w:r>
            <w:hyperlink r:id="rId13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Пять шагов к пониманию эмоций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0C18D1B" w14:textId="77777777" w:rsidR="00DC6E71" w:rsidRPr="00DC6E71" w:rsidRDefault="00DC6E71" w:rsidP="00DC6E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hyperlink r:id="rId14" w:tgtFrame="_blank" w:history="1">
              <w:r w:rsidRPr="00DC6E7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Как давать эффективную обратную связь</w:t>
              </w:r>
            </w:hyperlink>
            <w:r w:rsidRPr="00DC6E7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4F0CF7" w14:textId="77777777" w:rsidR="00DC6E71" w:rsidRPr="00DC6E71" w:rsidRDefault="00DC6E71" w:rsidP="00310F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B1367F" w14:textId="77777777" w:rsidR="00DC6E71" w:rsidRPr="00DC6E71" w:rsidRDefault="002D23DA" w:rsidP="00310F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- март </w:t>
            </w:r>
          </w:p>
          <w:p w14:paraId="0C848D04" w14:textId="77777777" w:rsidR="00DC6E71" w:rsidRPr="00DC6E71" w:rsidRDefault="00DC6E71" w:rsidP="00310F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2023г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4FD" w14:textId="77777777" w:rsidR="00DC6E71" w:rsidRPr="00DC6E71" w:rsidRDefault="00DC6E71" w:rsidP="00310FD2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BA9323" w14:textId="77777777" w:rsidR="00DC6E71" w:rsidRPr="00DC6E71" w:rsidRDefault="00DC6E71" w:rsidP="001A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Calibri" w:hAnsi="Times New Roman" w:cs="Times New Roman"/>
              </w:rPr>
              <w:t xml:space="preserve">Выступление на семинаре по обмену опытом внутри школы, распространение опыта работы среди </w:t>
            </w:r>
            <w:proofErr w:type="gramStart"/>
            <w:r w:rsidRPr="00DC6E71">
              <w:rPr>
                <w:rFonts w:ascii="Times New Roman" w:eastAsia="Calibri" w:hAnsi="Times New Roman" w:cs="Times New Roman"/>
              </w:rPr>
              <w:t>коллег  школы</w:t>
            </w:r>
            <w:proofErr w:type="gramEnd"/>
          </w:p>
          <w:p w14:paraId="09AB8EC5" w14:textId="77777777" w:rsidR="00DC6E71" w:rsidRPr="00DC6E71" w:rsidRDefault="00DC6E71" w:rsidP="00E3018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C6E71" w:rsidRPr="00DC6E71" w14:paraId="2429BE52" w14:textId="77777777" w:rsidTr="00293084">
        <w:trPr>
          <w:trHeight w:val="1390"/>
          <w:jc w:val="center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14:paraId="6D6F812B" w14:textId="77777777" w:rsidR="00DC6E71" w:rsidRPr="00DC6E71" w:rsidRDefault="00DC6E71" w:rsidP="00563F47">
            <w:pPr>
              <w:shd w:val="clear" w:color="auto" w:fill="FFFFFF"/>
              <w:spacing w:after="0" w:line="240" w:lineRule="auto"/>
              <w:ind w:right="-88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</w:tcBorders>
          </w:tcPr>
          <w:p w14:paraId="69BB4288" w14:textId="77777777" w:rsidR="00DC6E71" w:rsidRPr="00DC6E71" w:rsidRDefault="00DC6E71" w:rsidP="00F227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FF45B9C" w14:textId="77777777" w:rsidR="00DC6E71" w:rsidRPr="00DC6E71" w:rsidRDefault="00DC6E71" w:rsidP="001A6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Прослушать вебинар «</w:t>
            </w:r>
            <w:hyperlink r:id="rId15" w:tgtFrame="_blank" w:history="1">
              <w:r w:rsidRPr="00DC6E7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Формирование и развитие индивидуальности современного ребенка</w:t>
              </w:r>
            </w:hyperlink>
            <w:r w:rsidRPr="00DC6E7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6B4157" w14:textId="77777777" w:rsidR="00DC6E71" w:rsidRPr="00DC6E71" w:rsidRDefault="00DC6E71" w:rsidP="00C37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февраль – май</w:t>
            </w:r>
          </w:p>
          <w:p w14:paraId="69B6A65B" w14:textId="77777777" w:rsidR="00DC6E71" w:rsidRPr="00DC6E71" w:rsidRDefault="00DC6E71" w:rsidP="00C37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2023г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14:paraId="1F18E5B9" w14:textId="77777777" w:rsidR="00DC6E71" w:rsidRPr="00DC6E71" w:rsidRDefault="00DC6E71" w:rsidP="00310FD2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</w:tcPr>
          <w:p w14:paraId="1931BCEE" w14:textId="77777777" w:rsidR="00DC6E71" w:rsidRPr="00DC6E71" w:rsidRDefault="00DC6E71" w:rsidP="00310FD2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E71" w:rsidRPr="00DC6E71" w14:paraId="6749C2A0" w14:textId="77777777" w:rsidTr="00293084">
        <w:trPr>
          <w:trHeight w:val="87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70770AAE" w14:textId="77777777" w:rsidR="00DC6E71" w:rsidRPr="00DC6E71" w:rsidRDefault="007932C4" w:rsidP="0056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C6E71" w:rsidRPr="00DC6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6E71" w:rsidRPr="00DC6E71">
              <w:rPr>
                <w:rFonts w:ascii="Times New Roman" w:eastAsia="Times New Roman" w:hAnsi="Times New Roman" w:cs="Times New Roman"/>
                <w:lang w:eastAsia="ru-RU"/>
              </w:rPr>
              <w:t>Умение создавать в классе здоровую атмосферу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</w:tcBorders>
          </w:tcPr>
          <w:p w14:paraId="21E1AC93" w14:textId="77777777" w:rsidR="00DC6E71" w:rsidRPr="00DC6E71" w:rsidRDefault="00DC6E71" w:rsidP="002E3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изучение нормативных документов, литературы и интернет ресурсов;</w:t>
            </w:r>
          </w:p>
          <w:p w14:paraId="69A64483" w14:textId="77777777" w:rsidR="00DC6E71" w:rsidRPr="00DC6E71" w:rsidRDefault="00DC6E71" w:rsidP="002E38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-прохождение вебинаров и курсов;</w:t>
            </w:r>
          </w:p>
          <w:p w14:paraId="2A9F4FE0" w14:textId="77777777" w:rsidR="00DC6E71" w:rsidRPr="00DC6E71" w:rsidRDefault="00DC6E71" w:rsidP="005377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-повышение компетенций в области здоровьесберегающих технологий;</w:t>
            </w:r>
          </w:p>
          <w:p w14:paraId="3CC808A3" w14:textId="77777777" w:rsidR="00DC6E71" w:rsidRPr="00DC6E71" w:rsidRDefault="00DC6E71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открытие ребёнка на «общение»;</w:t>
            </w:r>
          </w:p>
          <w:p w14:paraId="61001AE5" w14:textId="77777777" w:rsidR="00DC6E71" w:rsidRPr="00DC6E71" w:rsidRDefault="00DC6E71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«Соучастие» ребёнка в процессе обучения;</w:t>
            </w:r>
          </w:p>
          <w:p w14:paraId="5C14C08C" w14:textId="77777777" w:rsidR="00DC6E71" w:rsidRPr="00DC6E71" w:rsidRDefault="00DC6E71" w:rsidP="002E3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раскрытие творческих возможностей учащихся;</w:t>
            </w:r>
          </w:p>
          <w:p w14:paraId="232B9048" w14:textId="77777777" w:rsidR="00DC6E71" w:rsidRPr="00DC6E71" w:rsidRDefault="00DC6E71" w:rsidP="002E3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- правильная организация жизнедеятельности класса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14:paraId="594AD054" w14:textId="77777777" w:rsidR="00DC6E71" w:rsidRPr="00DC6E71" w:rsidRDefault="00DC6E71" w:rsidP="003341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Прослушать курс «</w:t>
            </w:r>
            <w:hyperlink r:id="rId16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Работа с трудным поведением: принципы и инструменты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270CDF" w14:textId="77777777" w:rsidR="00DC6E71" w:rsidRPr="00DC6E71" w:rsidRDefault="00DC6E71" w:rsidP="00334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57F22" w14:textId="77777777" w:rsidR="00DC6E71" w:rsidRPr="00DC6E71" w:rsidRDefault="002D23DA" w:rsidP="00334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DC6E71" w:rsidRPr="00DC6E71">
              <w:rPr>
                <w:rFonts w:ascii="Times New Roman" w:eastAsia="Times New Roman" w:hAnsi="Times New Roman" w:cs="Times New Roman"/>
                <w:lang w:eastAsia="ru-RU"/>
              </w:rPr>
              <w:t>-май</w:t>
            </w:r>
          </w:p>
          <w:p w14:paraId="108B1711" w14:textId="77777777" w:rsidR="00DC6E71" w:rsidRPr="00DC6E71" w:rsidRDefault="00DC6E71" w:rsidP="003341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2023г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73D" w14:textId="77777777" w:rsidR="00DC6E71" w:rsidRPr="00DC6E71" w:rsidRDefault="00DC6E71" w:rsidP="003341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1CB49E" w14:textId="77777777" w:rsidR="00DC6E71" w:rsidRPr="00DC6E71" w:rsidRDefault="00DC6E71" w:rsidP="007932C4">
            <w:pPr>
              <w:spacing w:line="240" w:lineRule="auto"/>
              <w:ind w:right="-99" w:firstLine="13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-создание условий на уроках по </w:t>
            </w:r>
            <w:proofErr w:type="spellStart"/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здоровьесбережени</w:t>
            </w:r>
            <w:r w:rsidR="007932C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  <w:r w:rsidR="007932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использование на уроках здоровьесберегающих технологий.</w:t>
            </w:r>
          </w:p>
        </w:tc>
      </w:tr>
      <w:tr w:rsidR="002D23DA" w:rsidRPr="00DC6E71" w14:paraId="5889A75D" w14:textId="77777777" w:rsidTr="00F54F13">
        <w:trPr>
          <w:trHeight w:val="1340"/>
          <w:jc w:val="center"/>
        </w:trPr>
        <w:tc>
          <w:tcPr>
            <w:tcW w:w="2093" w:type="dxa"/>
            <w:vMerge/>
          </w:tcPr>
          <w:p w14:paraId="13BC5AEE" w14:textId="77777777" w:rsidR="002D23DA" w:rsidRPr="00DC6E71" w:rsidRDefault="002D23DA" w:rsidP="00563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3" w:type="dxa"/>
            <w:vMerge/>
          </w:tcPr>
          <w:p w14:paraId="3BF91808" w14:textId="77777777" w:rsidR="002D23DA" w:rsidRPr="00DC6E71" w:rsidRDefault="002D23DA" w:rsidP="00781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5E1BADE4" w14:textId="77777777" w:rsidR="002D23DA" w:rsidRPr="00DC6E71" w:rsidRDefault="002D23DA" w:rsidP="009D1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Принять участие в вебинаре « </w:t>
            </w:r>
            <w:hyperlink r:id="rId17" w:tgtFrame="_blank" w:history="1">
              <w:r w:rsidRPr="00DC6E71">
                <w:rPr>
                  <w:rFonts w:ascii="Times New Roman" w:eastAsia="Times New Roman" w:hAnsi="Times New Roman" w:cs="Times New Roman"/>
                  <w:lang w:eastAsia="ru-RU"/>
                </w:rPr>
                <w:t>Как помочь адаптироваться первоклассникам</w:t>
              </w:r>
            </w:hyperlink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EAEC80" w14:textId="77777777" w:rsidR="002D23DA" w:rsidRPr="00DC6E71" w:rsidRDefault="002D23DA" w:rsidP="009D1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14:paraId="5D7FE12F" w14:textId="77777777" w:rsidR="002D23DA" w:rsidRPr="00DC6E71" w:rsidRDefault="002D23DA" w:rsidP="009D1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E71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14:paraId="0DEEBD7D" w14:textId="77777777" w:rsidR="002D23DA" w:rsidRPr="00DC6E71" w:rsidRDefault="002D23DA" w:rsidP="00C37D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</w:tcPr>
          <w:p w14:paraId="1AE83017" w14:textId="77777777" w:rsidR="002D23DA" w:rsidRPr="00DC6E71" w:rsidRDefault="002D23DA" w:rsidP="00D94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E67FCA" w14:textId="77777777" w:rsidR="00AA1CEA" w:rsidRDefault="00AA1CEA"/>
    <w:p w14:paraId="2CC13C87" w14:textId="77777777" w:rsidR="0069110C" w:rsidRDefault="004D0770" w:rsidP="004D0770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Анализ работы по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ИОМу</w:t>
      </w:r>
      <w:proofErr w:type="spellEnd"/>
    </w:p>
    <w:p w14:paraId="0C3BE036" w14:textId="77777777" w:rsidR="004D0770" w:rsidRDefault="004D0770" w:rsidP="004D0770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9860"/>
      </w:tblGrid>
      <w:tr w:rsidR="00A42D68" w14:paraId="2FA05E31" w14:textId="77777777" w:rsidTr="004D0770">
        <w:trPr>
          <w:jc w:val="center"/>
        </w:trPr>
        <w:tc>
          <w:tcPr>
            <w:tcW w:w="5106" w:type="dxa"/>
          </w:tcPr>
          <w:p w14:paraId="701530EF" w14:textId="77777777" w:rsidR="00A42D68" w:rsidRPr="00C41B2B" w:rsidRDefault="00A42D68" w:rsidP="00BB076D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17924306"/>
            <w:r w:rsidRPr="00C41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дефициты</w:t>
            </w:r>
          </w:p>
        </w:tc>
        <w:tc>
          <w:tcPr>
            <w:tcW w:w="9860" w:type="dxa"/>
          </w:tcPr>
          <w:p w14:paraId="78033F4D" w14:textId="77777777" w:rsidR="00A42D68" w:rsidRPr="00C41B2B" w:rsidRDefault="00A42D68" w:rsidP="004D0770">
            <w:pPr>
              <w:spacing w:before="12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1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A42D68" w14:paraId="0C5946D2" w14:textId="77777777" w:rsidTr="004D0770">
        <w:trPr>
          <w:jc w:val="center"/>
        </w:trPr>
        <w:tc>
          <w:tcPr>
            <w:tcW w:w="5106" w:type="dxa"/>
          </w:tcPr>
          <w:p w14:paraId="364A42F6" w14:textId="77777777" w:rsidR="00A42D68" w:rsidRPr="00C41B2B" w:rsidRDefault="00A42D68" w:rsidP="004D0770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своих</w:t>
            </w:r>
            <w:proofErr w:type="gramEnd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9860" w:type="dxa"/>
          </w:tcPr>
          <w:p w14:paraId="59F7A3F1" w14:textId="77777777" w:rsidR="00A42D68" w:rsidRPr="00C41B2B" w:rsidRDefault="006C4E5E" w:rsidP="004D0770">
            <w:pPr>
              <w:spacing w:before="12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="00686188"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686188" w:rsidRPr="00C41B2B">
              <w:rPr>
                <w:rFonts w:ascii="Times New Roman" w:hAnsi="Times New Roman" w:cs="Times New Roman"/>
                <w:sz w:val="24"/>
                <w:szCs w:val="24"/>
              </w:rPr>
              <w:t>Компетенции успешного современного учителя</w:t>
            </w:r>
            <w:r w:rsidR="00686188"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188"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(апрель 2021г)</w:t>
            </w:r>
          </w:p>
        </w:tc>
      </w:tr>
      <w:tr w:rsidR="00686188" w14:paraId="682E8B15" w14:textId="77777777" w:rsidTr="004D0770">
        <w:trPr>
          <w:jc w:val="center"/>
        </w:trPr>
        <w:tc>
          <w:tcPr>
            <w:tcW w:w="5106" w:type="dxa"/>
          </w:tcPr>
          <w:p w14:paraId="57FE99D7" w14:textId="77777777" w:rsidR="00686188" w:rsidRPr="00C41B2B" w:rsidRDefault="00686188" w:rsidP="004D0770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0" w:type="dxa"/>
          </w:tcPr>
          <w:p w14:paraId="5D60A5BF" w14:textId="77777777" w:rsidR="00686188" w:rsidRPr="00C41B2B" w:rsidRDefault="00686188" w:rsidP="004D0770">
            <w:pPr>
              <w:widowControl w:val="0"/>
              <w:spacing w:before="120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уроки:</w:t>
            </w:r>
          </w:p>
          <w:p w14:paraId="5FC365A7" w14:textId="77777777" w:rsidR="00686188" w:rsidRPr="00C41B2B" w:rsidRDefault="00686188" w:rsidP="004D0770">
            <w:pPr>
              <w:widowControl w:val="0"/>
              <w:spacing w:before="120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декабрь 2021г. по математике   </w:t>
            </w:r>
          </w:p>
          <w:p w14:paraId="661FACA1" w14:textId="77777777" w:rsidR="00686188" w:rsidRPr="00C41B2B" w:rsidRDefault="00686188" w:rsidP="004D0770">
            <w:pPr>
              <w:widowControl w:val="0"/>
              <w:spacing w:before="120"/>
              <w:ind w:left="-80"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февраль 2022г. по литературному чтению</w:t>
            </w:r>
          </w:p>
        </w:tc>
      </w:tr>
      <w:tr w:rsidR="00686188" w14:paraId="3455F368" w14:textId="77777777" w:rsidTr="004D0770">
        <w:trPr>
          <w:jc w:val="center"/>
        </w:trPr>
        <w:tc>
          <w:tcPr>
            <w:tcW w:w="5106" w:type="dxa"/>
          </w:tcPr>
          <w:p w14:paraId="5C9A825D" w14:textId="77777777" w:rsidR="00686188" w:rsidRPr="00C41B2B" w:rsidRDefault="00686188" w:rsidP="004D0770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0" w:type="dxa"/>
          </w:tcPr>
          <w:p w14:paraId="2E880C8B" w14:textId="77777777" w:rsidR="00686188" w:rsidRPr="00C41B2B" w:rsidRDefault="006C4E5E" w:rsidP="004D077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повышения квалификации </w:t>
            </w:r>
            <w:hyperlink r:id="rId18" w:tgtFrame="_blank" w:history="1">
              <w:r w:rsidRPr="00C41B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</w:t>
              </w:r>
              <w:hyperlink r:id="rId19" w:tgtFrame="_blank" w:history="1">
                <w:r w:rsidRPr="00C41B2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Оценивание для обучения</w:t>
                </w:r>
              </w:hyperlink>
            </w:hyperlink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Удостоверение 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20215058771</w:t>
            </w:r>
          </w:p>
        </w:tc>
      </w:tr>
      <w:tr w:rsidR="006C4E5E" w14:paraId="2F98C13C" w14:textId="77777777" w:rsidTr="004D0770">
        <w:trPr>
          <w:jc w:val="center"/>
        </w:trPr>
        <w:tc>
          <w:tcPr>
            <w:tcW w:w="5106" w:type="dxa"/>
          </w:tcPr>
          <w:p w14:paraId="6067BE7C" w14:textId="77777777" w:rsidR="006C4E5E" w:rsidRPr="00C41B2B" w:rsidRDefault="006C4E5E" w:rsidP="004D0770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0" w:type="dxa"/>
          </w:tcPr>
          <w:p w14:paraId="070395DC" w14:textId="77777777" w:rsidR="006C4E5E" w:rsidRPr="00C41B2B" w:rsidRDefault="006C4E5E" w:rsidP="004D0770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тестирования по теме «</w:t>
            </w:r>
            <w:r w:rsidRPr="00C41B2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</w:t>
            </w:r>
            <w:proofErr w:type="gramStart"/>
            <w:r w:rsidRPr="00C41B2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май 2021</w:t>
            </w:r>
          </w:p>
        </w:tc>
      </w:tr>
      <w:tr w:rsidR="00A42D68" w14:paraId="78803B61" w14:textId="77777777" w:rsidTr="004D0770">
        <w:trPr>
          <w:jc w:val="center"/>
        </w:trPr>
        <w:tc>
          <w:tcPr>
            <w:tcW w:w="5106" w:type="dxa"/>
          </w:tcPr>
          <w:p w14:paraId="1239EA00" w14:textId="77777777" w:rsidR="00A42D68" w:rsidRPr="00C41B2B" w:rsidRDefault="00A42D68" w:rsidP="004D0770">
            <w:pPr>
              <w:shd w:val="clear" w:color="auto" w:fill="FFFFFF"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сотрудничать с коллегами</w:t>
            </w:r>
          </w:p>
        </w:tc>
        <w:tc>
          <w:tcPr>
            <w:tcW w:w="9860" w:type="dxa"/>
          </w:tcPr>
          <w:p w14:paraId="52D2B540" w14:textId="77777777" w:rsidR="00A42D68" w:rsidRPr="00C41B2B" w:rsidRDefault="006C4E5E" w:rsidP="004D0770">
            <w:pPr>
              <w:spacing w:before="12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тестирования по теме</w:t>
            </w:r>
            <w:r w:rsidRPr="00C41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«Умение формировать развивающую среду для </w:t>
            </w:r>
            <w:proofErr w:type="gramStart"/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учеников»  (</w:t>
            </w:r>
            <w:proofErr w:type="gramEnd"/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2021)</w:t>
            </w:r>
          </w:p>
        </w:tc>
      </w:tr>
      <w:tr w:rsidR="00A42D68" w14:paraId="1E4C5E62" w14:textId="77777777" w:rsidTr="004D0770">
        <w:trPr>
          <w:jc w:val="center"/>
        </w:trPr>
        <w:tc>
          <w:tcPr>
            <w:tcW w:w="5106" w:type="dxa"/>
          </w:tcPr>
          <w:p w14:paraId="6A72DDFD" w14:textId="77777777" w:rsidR="00A42D68" w:rsidRPr="00C41B2B" w:rsidRDefault="00A42D68" w:rsidP="004D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формировать развивающую среду для учеников.</w:t>
            </w:r>
          </w:p>
        </w:tc>
        <w:tc>
          <w:tcPr>
            <w:tcW w:w="9860" w:type="dxa"/>
          </w:tcPr>
          <w:p w14:paraId="53BB2686" w14:textId="77777777" w:rsidR="00A42D68" w:rsidRPr="00C41B2B" w:rsidRDefault="006C4E5E" w:rsidP="004D077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вебинаре «Развитие интеллектуальных способностей детей в рамках изучения </w:t>
            </w:r>
            <w:proofErr w:type="gramStart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математике»  Сертификат</w:t>
            </w:r>
            <w:proofErr w:type="gramEnd"/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СМ 4424771 (03.09.2022);</w:t>
            </w:r>
          </w:p>
          <w:p w14:paraId="4DC1C6EF" w14:textId="77777777" w:rsidR="006C4E5E" w:rsidRPr="00C41B2B" w:rsidRDefault="006C4E5E" w:rsidP="004D0770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учащихся во Всероссийской олимпиаде школьников по математике и русскому языку (октябрь 2022г.);</w:t>
            </w:r>
          </w:p>
          <w:p w14:paraId="1DF99A04" w14:textId="77777777" w:rsidR="006C4E5E" w:rsidRPr="00C41B2B" w:rsidRDefault="006C4E5E" w:rsidP="004D077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курса «Работа с одарёнными детьми»;</w:t>
            </w:r>
          </w:p>
          <w:p w14:paraId="0B96411B" w14:textId="77777777" w:rsidR="006C4E5E" w:rsidRPr="00C41B2B" w:rsidRDefault="006C4E5E" w:rsidP="004D0770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тестирования по теме «Умение создавать в классе здоровую атмосферу»</w:t>
            </w:r>
            <w:r w:rsidR="007D7E02"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(апрель 2021)</w:t>
            </w:r>
          </w:p>
        </w:tc>
      </w:tr>
      <w:tr w:rsidR="00D23CC4" w14:paraId="6E47D6C7" w14:textId="77777777" w:rsidTr="004D0770">
        <w:trPr>
          <w:jc w:val="center"/>
        </w:trPr>
        <w:tc>
          <w:tcPr>
            <w:tcW w:w="5106" w:type="dxa"/>
          </w:tcPr>
          <w:p w14:paraId="72CDAA91" w14:textId="77777777" w:rsidR="00D23CC4" w:rsidRPr="00C41B2B" w:rsidRDefault="00D23CC4" w:rsidP="004D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Умение создавать в классе здоровую атмосферу</w:t>
            </w:r>
          </w:p>
        </w:tc>
        <w:tc>
          <w:tcPr>
            <w:tcW w:w="9860" w:type="dxa"/>
          </w:tcPr>
          <w:p w14:paraId="57157C21" w14:textId="77777777" w:rsidR="00D23CC4" w:rsidRPr="00C41B2B" w:rsidRDefault="00D23CC4" w:rsidP="004D0770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участие в вебинаре «Использование здоровье-сберегающих технологий в организации образовательного и воспитательного </w:t>
            </w:r>
            <w:proofErr w:type="gramStart"/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процесса»  Сертификат</w:t>
            </w:r>
            <w:proofErr w:type="gramEnd"/>
            <w:r w:rsidRPr="00C41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СМ 4424775 (15.08.2022)</w:t>
            </w:r>
          </w:p>
        </w:tc>
      </w:tr>
      <w:bookmarkEnd w:id="1"/>
    </w:tbl>
    <w:p w14:paraId="5507737F" w14:textId="77777777" w:rsidR="00AA1CEA" w:rsidRDefault="00AA1CEA"/>
    <w:sectPr w:rsidR="00AA1CEA" w:rsidSect="00245E20">
      <w:pgSz w:w="16838" w:h="11906" w:orient="landscape"/>
      <w:pgMar w:top="720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-heading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C64"/>
    <w:multiLevelType w:val="multilevel"/>
    <w:tmpl w:val="9DD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56D7"/>
    <w:multiLevelType w:val="hybridMultilevel"/>
    <w:tmpl w:val="A5100AFA"/>
    <w:lvl w:ilvl="0" w:tplc="CCD820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6317"/>
    <w:multiLevelType w:val="hybridMultilevel"/>
    <w:tmpl w:val="B2C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CE1"/>
    <w:multiLevelType w:val="multilevel"/>
    <w:tmpl w:val="1AB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45951"/>
    <w:multiLevelType w:val="hybridMultilevel"/>
    <w:tmpl w:val="A2B6B28C"/>
    <w:lvl w:ilvl="0" w:tplc="22464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5609"/>
    <w:multiLevelType w:val="hybridMultilevel"/>
    <w:tmpl w:val="8F86A470"/>
    <w:lvl w:ilvl="0" w:tplc="718699B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04BFC"/>
    <w:multiLevelType w:val="multilevel"/>
    <w:tmpl w:val="7A2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B4743"/>
    <w:multiLevelType w:val="multilevel"/>
    <w:tmpl w:val="16E8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F543C"/>
    <w:multiLevelType w:val="hybridMultilevel"/>
    <w:tmpl w:val="E90AE10E"/>
    <w:lvl w:ilvl="0" w:tplc="A6AA3B94">
      <w:start w:val="6"/>
      <w:numFmt w:val="decimal"/>
      <w:lvlText w:val="%1."/>
      <w:lvlJc w:val="left"/>
      <w:pPr>
        <w:ind w:left="4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0" w15:restartNumberingAfterBreak="0">
    <w:nsid w:val="6DE83A2F"/>
    <w:multiLevelType w:val="multilevel"/>
    <w:tmpl w:val="94B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F3F69"/>
    <w:multiLevelType w:val="multilevel"/>
    <w:tmpl w:val="B2B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720989">
    <w:abstractNumId w:val="0"/>
  </w:num>
  <w:num w:numId="2" w16cid:durableId="1364329275">
    <w:abstractNumId w:val="11"/>
  </w:num>
  <w:num w:numId="3" w16cid:durableId="1964192099">
    <w:abstractNumId w:val="10"/>
  </w:num>
  <w:num w:numId="4" w16cid:durableId="1293713053">
    <w:abstractNumId w:val="7"/>
  </w:num>
  <w:num w:numId="5" w16cid:durableId="181163536">
    <w:abstractNumId w:val="8"/>
  </w:num>
  <w:num w:numId="6" w16cid:durableId="1676150082">
    <w:abstractNumId w:val="4"/>
  </w:num>
  <w:num w:numId="7" w16cid:durableId="354700724">
    <w:abstractNumId w:val="1"/>
  </w:num>
  <w:num w:numId="8" w16cid:durableId="1956213754">
    <w:abstractNumId w:val="2"/>
  </w:num>
  <w:num w:numId="9" w16cid:durableId="1723019035">
    <w:abstractNumId w:val="5"/>
  </w:num>
  <w:num w:numId="10" w16cid:durableId="1052655145">
    <w:abstractNumId w:val="6"/>
  </w:num>
  <w:num w:numId="11" w16cid:durableId="1280910818">
    <w:abstractNumId w:val="9"/>
  </w:num>
  <w:num w:numId="12" w16cid:durableId="1019043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41"/>
    <w:rsid w:val="000E198C"/>
    <w:rsid w:val="001A6417"/>
    <w:rsid w:val="001C4A41"/>
    <w:rsid w:val="00245E20"/>
    <w:rsid w:val="00293084"/>
    <w:rsid w:val="002D23DA"/>
    <w:rsid w:val="002D6FCC"/>
    <w:rsid w:val="002E383F"/>
    <w:rsid w:val="002F7815"/>
    <w:rsid w:val="00301C56"/>
    <w:rsid w:val="00310FD2"/>
    <w:rsid w:val="00316BE6"/>
    <w:rsid w:val="003432AF"/>
    <w:rsid w:val="00374E8F"/>
    <w:rsid w:val="004D0770"/>
    <w:rsid w:val="00500E10"/>
    <w:rsid w:val="00537796"/>
    <w:rsid w:val="00563F47"/>
    <w:rsid w:val="00580F7B"/>
    <w:rsid w:val="005A414C"/>
    <w:rsid w:val="005F4355"/>
    <w:rsid w:val="00642C86"/>
    <w:rsid w:val="00660FD8"/>
    <w:rsid w:val="00686188"/>
    <w:rsid w:val="0069110C"/>
    <w:rsid w:val="006C4E5E"/>
    <w:rsid w:val="006E51C4"/>
    <w:rsid w:val="00765A76"/>
    <w:rsid w:val="00781075"/>
    <w:rsid w:val="007932C4"/>
    <w:rsid w:val="007D7E02"/>
    <w:rsid w:val="008200DE"/>
    <w:rsid w:val="0085798E"/>
    <w:rsid w:val="00857E9B"/>
    <w:rsid w:val="00890479"/>
    <w:rsid w:val="0094634C"/>
    <w:rsid w:val="009849B0"/>
    <w:rsid w:val="00A42D68"/>
    <w:rsid w:val="00AA1CEA"/>
    <w:rsid w:val="00AF542E"/>
    <w:rsid w:val="00BA3A90"/>
    <w:rsid w:val="00BC4DC0"/>
    <w:rsid w:val="00C32981"/>
    <w:rsid w:val="00C37D76"/>
    <w:rsid w:val="00C41B2B"/>
    <w:rsid w:val="00C6261A"/>
    <w:rsid w:val="00C67187"/>
    <w:rsid w:val="00D23CC4"/>
    <w:rsid w:val="00D4171D"/>
    <w:rsid w:val="00D46608"/>
    <w:rsid w:val="00D94D4E"/>
    <w:rsid w:val="00DC6E71"/>
    <w:rsid w:val="00E21ED7"/>
    <w:rsid w:val="00E30180"/>
    <w:rsid w:val="00E35D16"/>
    <w:rsid w:val="00E47A0B"/>
    <w:rsid w:val="00ED4345"/>
    <w:rsid w:val="00F227FF"/>
    <w:rsid w:val="00FA4D1A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AFE7"/>
  <w15:docId w15:val="{B6615516-EF9A-4C9A-BB4C-A5A6EB6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514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435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304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9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243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027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877">
              <w:marLeft w:val="0"/>
              <w:marRight w:val="6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teacher/posts/kak-organizovat-sovmestnuyu-rabotu-uchiteley-4-strategii-uspeshnogo-sotrudnichestva" TargetMode="External"/><Relationship Id="rId13" Type="http://schemas.openxmlformats.org/officeDocument/2006/relationships/hyperlink" Target="https://education.yandex.ru/teacher/posts/pyat-shagov-k-ponimaniyu-emotsiy" TargetMode="External"/><Relationship Id="rId18" Type="http://schemas.openxmlformats.org/officeDocument/2006/relationships/hyperlink" Target="https://teacher.yandex.ru/professions/ict_competencies_teachers/subscri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cation.yandex.ru/teacher/posts/zachem-uchitelyam-sotrudnichat-drug-s-drugom" TargetMode="External"/><Relationship Id="rId12" Type="http://schemas.openxmlformats.org/officeDocument/2006/relationships/hyperlink" Target="https://mel.fm/uchitelyam/8361294-good_lesson" TargetMode="External"/><Relationship Id="rId17" Type="http://schemas.openxmlformats.org/officeDocument/2006/relationships/hyperlink" Target="https://rosuchebnik.ru/material/kak-pomoch-adaptirovatsya-pervoklassnikam-chast-1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er.yandex.ru/professions/trudanddeti/subscri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202/49666/" TargetMode="External"/><Relationship Id="rId11" Type="http://schemas.openxmlformats.org/officeDocument/2006/relationships/hyperlink" Target="https://education.yandex.ru/teacher/posts/razvivaem-regulyativnye-navyki" TargetMode="External"/><Relationship Id="rId5" Type="http://schemas.openxmlformats.org/officeDocument/2006/relationships/hyperlink" Target="https://teacher.yandex.ru/professions/ict_competencies_teachers/subscribe" TargetMode="External"/><Relationship Id="rId15" Type="http://schemas.openxmlformats.org/officeDocument/2006/relationships/hyperlink" Target="https://xn--j1ahfl.xn--p1ai/course/2144?pp=dG9waWM9NjQ=" TargetMode="External"/><Relationship Id="rId10" Type="http://schemas.openxmlformats.org/officeDocument/2006/relationships/hyperlink" Target="https://education.yandex.ru/teacher/posts/kak-pomoch-ucheniku-pravilno-prochitat-i-ponyat-zadanie" TargetMode="External"/><Relationship Id="rId19" Type="http://schemas.openxmlformats.org/officeDocument/2006/relationships/hyperlink" Target="http://teacher.yandex.ru/professions/assesment_for_learning/subscri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course/972?pp=dG9waWM9NjQ=" TargetMode="External"/><Relationship Id="rId14" Type="http://schemas.openxmlformats.org/officeDocument/2006/relationships/hyperlink" Target="https://education.yandex.ru/teacher/posts/kak-davat-effektivnuyu-obratnuyu-svy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ОН</dc:creator>
  <cp:keywords/>
  <dc:description/>
  <cp:lastModifiedBy>Ольга Киселёва</cp:lastModifiedBy>
  <cp:revision>26</cp:revision>
  <dcterms:created xsi:type="dcterms:W3CDTF">2022-05-28T23:50:00Z</dcterms:created>
  <dcterms:modified xsi:type="dcterms:W3CDTF">2022-10-29T00:26:00Z</dcterms:modified>
</cp:coreProperties>
</file>